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3A6" w:rsidRDefault="006F33A6" w:rsidP="006F33A6">
      <w:pPr>
        <w:rPr>
          <w:b/>
          <w:bCs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 w:hint="eastAsia"/>
          <w:sz w:val="32"/>
          <w:szCs w:val="32"/>
        </w:rPr>
        <w:t>3</w:t>
      </w:r>
    </w:p>
    <w:p w:rsidR="00EC1258" w:rsidRDefault="00945C27">
      <w:pPr>
        <w:tabs>
          <w:tab w:val="left" w:pos="1496"/>
        </w:tabs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青神县人才引进政策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摘要</w:t>
      </w:r>
    </w:p>
    <w:p w:rsidR="00EC1258" w:rsidRDefault="00EC1258">
      <w:pPr>
        <w:tabs>
          <w:tab w:val="left" w:pos="1496"/>
        </w:tabs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</w:t>
      </w:r>
      <w:r>
        <w:rPr>
          <w:rFonts w:eastAsia="仿宋_GB2312" w:hint="eastAsia"/>
          <w:sz w:val="32"/>
          <w:szCs w:val="32"/>
        </w:rPr>
        <w:t>《青神县高层次人才管理服务办法》</w:t>
      </w:r>
      <w:r>
        <w:rPr>
          <w:rFonts w:eastAsia="仿宋_GB2312" w:hint="eastAsia"/>
          <w:sz w:val="32"/>
          <w:szCs w:val="32"/>
        </w:rPr>
        <w:t>（青委人才〔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号）、《青神县教育人才引进培育支持措施》（青委人才〔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号）、《青神县医疗卫生人才引进培育支持措施》（青委人才〔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号）文件规定，分别给予引进的人才补助：</w:t>
      </w:r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博士研究生按“</w:t>
      </w:r>
      <w:r>
        <w:rPr>
          <w:rFonts w:eastAsia="仿宋_GB2312" w:hint="eastAsia"/>
          <w:sz w:val="32"/>
          <w:szCs w:val="32"/>
        </w:rPr>
        <w:t>985</w:t>
      </w:r>
      <w:r>
        <w:rPr>
          <w:rFonts w:eastAsia="仿宋_GB2312" w:hint="eastAsia"/>
          <w:sz w:val="32"/>
          <w:szCs w:val="32"/>
        </w:rPr>
        <w:t>工程”、“</w:t>
      </w:r>
      <w:r>
        <w:rPr>
          <w:rFonts w:eastAsia="仿宋_GB2312" w:hint="eastAsia"/>
          <w:sz w:val="32"/>
          <w:szCs w:val="32"/>
        </w:rPr>
        <w:t>211</w:t>
      </w:r>
      <w:r>
        <w:rPr>
          <w:rFonts w:eastAsia="仿宋_GB2312" w:hint="eastAsia"/>
          <w:sz w:val="32"/>
          <w:szCs w:val="32"/>
        </w:rPr>
        <w:t>工程”高校及国家认可学历学位的其他普通高校类别毕业的，分类对应发放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24</w:t>
      </w:r>
      <w:r>
        <w:rPr>
          <w:rFonts w:eastAsia="仿宋_GB2312" w:hint="eastAsia"/>
          <w:sz w:val="32"/>
          <w:szCs w:val="32"/>
        </w:rPr>
        <w:t>万元安家补助、</w:t>
      </w:r>
      <w:r>
        <w:rPr>
          <w:rFonts w:eastAsia="仿宋_GB2312" w:hint="eastAsia"/>
          <w:sz w:val="32"/>
          <w:szCs w:val="32"/>
        </w:rPr>
        <w:t>15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25</w:t>
      </w:r>
      <w:r>
        <w:rPr>
          <w:rFonts w:eastAsia="仿宋_GB2312" w:hint="eastAsia"/>
          <w:sz w:val="32"/>
          <w:szCs w:val="32"/>
        </w:rPr>
        <w:t>万元购房补助；</w:t>
      </w:r>
      <w:bookmarkStart w:id="0" w:name="_GoBack"/>
      <w:bookmarkEnd w:id="0"/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2. </w:t>
      </w:r>
      <w:r>
        <w:rPr>
          <w:rFonts w:eastAsia="仿宋_GB2312" w:hint="eastAsia"/>
          <w:sz w:val="32"/>
          <w:szCs w:val="32"/>
        </w:rPr>
        <w:t>硕士研究生综合考量本科和硕士阶段毕业院校组合，分类对应发放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万元安家补助、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万元购房补助；</w:t>
      </w:r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3. </w:t>
      </w:r>
      <w:r>
        <w:rPr>
          <w:rFonts w:eastAsia="仿宋_GB2312" w:hint="eastAsia"/>
          <w:sz w:val="32"/>
          <w:szCs w:val="32"/>
        </w:rPr>
        <w:t>正高级职称人才，发放</w:t>
      </w:r>
      <w:r>
        <w:rPr>
          <w:rFonts w:eastAsia="仿宋_GB2312" w:hint="eastAsia"/>
          <w:sz w:val="32"/>
          <w:szCs w:val="32"/>
        </w:rPr>
        <w:t>15</w:t>
      </w:r>
      <w:r>
        <w:rPr>
          <w:rFonts w:eastAsia="仿宋_GB2312" w:hint="eastAsia"/>
          <w:sz w:val="32"/>
          <w:szCs w:val="32"/>
        </w:rPr>
        <w:t>万元安家补助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万元购房补助</w:t>
      </w:r>
      <w:r>
        <w:rPr>
          <w:rFonts w:eastAsia="仿宋_GB2312" w:hint="eastAsia"/>
          <w:sz w:val="32"/>
          <w:szCs w:val="32"/>
        </w:rPr>
        <w:t>；</w:t>
      </w:r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4. </w:t>
      </w:r>
      <w:r>
        <w:rPr>
          <w:rFonts w:eastAsia="仿宋_GB2312" w:hint="eastAsia"/>
          <w:sz w:val="32"/>
          <w:szCs w:val="32"/>
        </w:rPr>
        <w:t>副高级职称人才，发放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万元安家补助、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万元购房补助</w:t>
      </w:r>
      <w:r>
        <w:rPr>
          <w:rFonts w:eastAsia="仿宋_GB2312" w:hint="eastAsia"/>
          <w:sz w:val="32"/>
          <w:szCs w:val="32"/>
        </w:rPr>
        <w:t>；</w:t>
      </w:r>
    </w:p>
    <w:p w:rsidR="00EC1258" w:rsidRDefault="00945C27">
      <w:pPr>
        <w:tabs>
          <w:tab w:val="left" w:pos="1496"/>
        </w:tabs>
        <w:spacing w:line="58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5. </w:t>
      </w:r>
      <w:r>
        <w:rPr>
          <w:rFonts w:eastAsia="仿宋_GB2312" w:hint="eastAsia"/>
          <w:sz w:val="32"/>
          <w:szCs w:val="32"/>
        </w:rPr>
        <w:t>教育、医疗卫生人才按照就高原则，执行教育人才支持措施（青委人才〔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号）、医疗卫生人才支持措施（青委人才〔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号），</w:t>
      </w:r>
      <w:r>
        <w:rPr>
          <w:rFonts w:eastAsia="仿宋_GB2312" w:hint="eastAsia"/>
          <w:sz w:val="32"/>
          <w:szCs w:val="32"/>
        </w:rPr>
        <w:t>按学历、职称、荣誉、高校等划分，</w:t>
      </w:r>
      <w:r>
        <w:rPr>
          <w:rFonts w:eastAsia="仿宋_GB2312" w:hint="eastAsia"/>
          <w:sz w:val="32"/>
          <w:szCs w:val="32"/>
        </w:rPr>
        <w:t>对应</w:t>
      </w:r>
      <w:r>
        <w:rPr>
          <w:rFonts w:eastAsia="仿宋_GB2312" w:hint="eastAsia"/>
          <w:sz w:val="32"/>
          <w:szCs w:val="32"/>
        </w:rPr>
        <w:t>发放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50</w:t>
      </w:r>
      <w:r>
        <w:rPr>
          <w:rFonts w:eastAsia="仿宋_GB2312" w:hint="eastAsia"/>
          <w:sz w:val="32"/>
          <w:szCs w:val="32"/>
        </w:rPr>
        <w:t>万元安家补助、</w:t>
      </w:r>
      <w:r>
        <w:rPr>
          <w:rFonts w:eastAsia="仿宋_GB2312" w:hint="eastAsia"/>
          <w:sz w:val="32"/>
          <w:szCs w:val="32"/>
        </w:rPr>
        <w:t>1.5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万元生活补贴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25</w:t>
      </w:r>
      <w:r>
        <w:rPr>
          <w:rFonts w:eastAsia="仿宋_GB2312" w:hint="eastAsia"/>
          <w:sz w:val="32"/>
          <w:szCs w:val="32"/>
        </w:rPr>
        <w:t>万元购房补助</w:t>
      </w:r>
      <w:r>
        <w:rPr>
          <w:rFonts w:eastAsia="仿宋_GB2312" w:hint="eastAsia"/>
          <w:bCs/>
          <w:sz w:val="32"/>
          <w:szCs w:val="32"/>
        </w:rPr>
        <w:t>。</w:t>
      </w:r>
    </w:p>
    <w:p w:rsidR="00EC1258" w:rsidRDefault="00945C27">
      <w:pPr>
        <w:pStyle w:val="a0"/>
        <w:spacing w:line="580" w:lineRule="exact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本政策摘要由中共青神县委人才工作领导小组办公室负责解释。</w:t>
      </w:r>
    </w:p>
    <w:sectPr w:rsidR="00EC1258" w:rsidSect="00EC1258">
      <w:headerReference w:type="default" r:id="rId6"/>
      <w:footerReference w:type="default" r:id="rId7"/>
      <w:pgSz w:w="11906" w:h="16838"/>
      <w:pgMar w:top="2098" w:right="1474" w:bottom="1928" w:left="1588" w:header="851" w:footer="170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C27" w:rsidRDefault="00945C27" w:rsidP="00EC1258">
      <w:r>
        <w:separator/>
      </w:r>
    </w:p>
  </w:endnote>
  <w:endnote w:type="continuationSeparator" w:id="0">
    <w:p w:rsidR="00945C27" w:rsidRDefault="00945C27" w:rsidP="00EC1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58" w:rsidRDefault="00EC125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C27" w:rsidRDefault="00945C27" w:rsidP="00EC1258">
      <w:r>
        <w:separator/>
      </w:r>
    </w:p>
  </w:footnote>
  <w:footnote w:type="continuationSeparator" w:id="0">
    <w:p w:rsidR="00945C27" w:rsidRDefault="00945C27" w:rsidP="00EC12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58" w:rsidRDefault="00EC125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ZmZGZlMzFmNTQ0Yzg1MDIxZjc4NzQzMTgzYWFhNTcifQ=="/>
  </w:docVars>
  <w:rsids>
    <w:rsidRoot w:val="4C3D4DAD"/>
    <w:rsid w:val="001E68EB"/>
    <w:rsid w:val="0020345E"/>
    <w:rsid w:val="002A13B6"/>
    <w:rsid w:val="006F33A6"/>
    <w:rsid w:val="00945C27"/>
    <w:rsid w:val="009B5883"/>
    <w:rsid w:val="00BA1A33"/>
    <w:rsid w:val="00C217ED"/>
    <w:rsid w:val="00EC1258"/>
    <w:rsid w:val="0142667F"/>
    <w:rsid w:val="03CF5817"/>
    <w:rsid w:val="03F811D1"/>
    <w:rsid w:val="08EE0C6E"/>
    <w:rsid w:val="0B9E7266"/>
    <w:rsid w:val="0D3A01A5"/>
    <w:rsid w:val="1115730A"/>
    <w:rsid w:val="139F5206"/>
    <w:rsid w:val="140C6FDF"/>
    <w:rsid w:val="17002B39"/>
    <w:rsid w:val="17C92852"/>
    <w:rsid w:val="1D8C44DA"/>
    <w:rsid w:val="1D9A07EC"/>
    <w:rsid w:val="1E866FC9"/>
    <w:rsid w:val="1EB53B18"/>
    <w:rsid w:val="1EF65EF6"/>
    <w:rsid w:val="1F002D68"/>
    <w:rsid w:val="1F7E2174"/>
    <w:rsid w:val="21543187"/>
    <w:rsid w:val="2273398F"/>
    <w:rsid w:val="22EF5136"/>
    <w:rsid w:val="23F96AE9"/>
    <w:rsid w:val="24B148C0"/>
    <w:rsid w:val="266F0A68"/>
    <w:rsid w:val="26A61FB0"/>
    <w:rsid w:val="29DF5F05"/>
    <w:rsid w:val="2A2E0C3A"/>
    <w:rsid w:val="2DD90EBD"/>
    <w:rsid w:val="2EF75A9F"/>
    <w:rsid w:val="2F3B5038"/>
    <w:rsid w:val="31CA1248"/>
    <w:rsid w:val="31FC33CC"/>
    <w:rsid w:val="33A45AC9"/>
    <w:rsid w:val="356B4AF0"/>
    <w:rsid w:val="39737339"/>
    <w:rsid w:val="39DC5FBD"/>
    <w:rsid w:val="3BD038FF"/>
    <w:rsid w:val="3CB7716E"/>
    <w:rsid w:val="3CFB34F3"/>
    <w:rsid w:val="3E6B5B61"/>
    <w:rsid w:val="405B4C1D"/>
    <w:rsid w:val="40A80311"/>
    <w:rsid w:val="42CC13F6"/>
    <w:rsid w:val="437159C8"/>
    <w:rsid w:val="4744257E"/>
    <w:rsid w:val="478D3B18"/>
    <w:rsid w:val="48B87BF5"/>
    <w:rsid w:val="4B5736F5"/>
    <w:rsid w:val="4BB01057"/>
    <w:rsid w:val="4C0D0258"/>
    <w:rsid w:val="4C3D4DAD"/>
    <w:rsid w:val="4E070868"/>
    <w:rsid w:val="4F602D94"/>
    <w:rsid w:val="50C07A1C"/>
    <w:rsid w:val="510662E3"/>
    <w:rsid w:val="51C07B1A"/>
    <w:rsid w:val="564F69CE"/>
    <w:rsid w:val="56D7183D"/>
    <w:rsid w:val="56EA1935"/>
    <w:rsid w:val="5955110A"/>
    <w:rsid w:val="59A87812"/>
    <w:rsid w:val="5B261E13"/>
    <w:rsid w:val="5BF51A67"/>
    <w:rsid w:val="5CE70651"/>
    <w:rsid w:val="5E671A49"/>
    <w:rsid w:val="5EFE6DAD"/>
    <w:rsid w:val="60D4713E"/>
    <w:rsid w:val="62B114E5"/>
    <w:rsid w:val="634B19A1"/>
    <w:rsid w:val="66DA3D20"/>
    <w:rsid w:val="66F0766F"/>
    <w:rsid w:val="691C1682"/>
    <w:rsid w:val="694D736D"/>
    <w:rsid w:val="6B3D283A"/>
    <w:rsid w:val="6C632685"/>
    <w:rsid w:val="6D2423DB"/>
    <w:rsid w:val="6D464F20"/>
    <w:rsid w:val="6D8C59CA"/>
    <w:rsid w:val="6F3A0AB4"/>
    <w:rsid w:val="70CE7706"/>
    <w:rsid w:val="717B6D02"/>
    <w:rsid w:val="718D2DE0"/>
    <w:rsid w:val="768C22CC"/>
    <w:rsid w:val="76CC7B0F"/>
    <w:rsid w:val="789B0816"/>
    <w:rsid w:val="78E84557"/>
    <w:rsid w:val="7A622782"/>
    <w:rsid w:val="7AE52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C1258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sid w:val="00EC1258"/>
    <w:rPr>
      <w:rFonts w:ascii="宋体" w:hAnsi="Courier New"/>
      <w:sz w:val="28"/>
      <w:szCs w:val="20"/>
    </w:rPr>
  </w:style>
  <w:style w:type="paragraph" w:styleId="a4">
    <w:name w:val="footer"/>
    <w:basedOn w:val="a"/>
    <w:uiPriority w:val="99"/>
    <w:qFormat/>
    <w:rsid w:val="00EC12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rsid w:val="00EC1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  <w:qFormat/>
    <w:rsid w:val="00EC125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黄张翔</dc:creator>
  <cp:lastModifiedBy>何玲</cp:lastModifiedBy>
  <cp:revision>4</cp:revision>
  <cp:lastPrinted>2025-06-04T09:14:00Z</cp:lastPrinted>
  <dcterms:created xsi:type="dcterms:W3CDTF">2021-11-10T06:07:00Z</dcterms:created>
  <dcterms:modified xsi:type="dcterms:W3CDTF">2025-06-07T02:45:00Z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F556C30BE479499DB300F20529840999_13</vt:lpwstr>
  </property>
  <property fmtid="{D5CDD505-2E9C-101B-9397-08002B2CF9AE}" pid="4" name="KSOTemplateDocerSaveRecord">
    <vt:lpwstr>eyJoZGlkIjoiNzRkZGQzNDc2NTJjMTM1YWRkNDc3MjllY2EwZWNmMjIifQ==</vt:lpwstr>
  </property>
</Properties>
</file>