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67D5" w:rsidRDefault="00A53554">
      <w:pPr>
        <w:spacing w:line="590" w:lineRule="exact"/>
        <w:rPr>
          <w:rFonts w:eastAsia="黑体"/>
          <w:sz w:val="34"/>
          <w:szCs w:val="34"/>
        </w:rPr>
      </w:pPr>
      <w:r>
        <w:rPr>
          <w:rFonts w:eastAsia="黑体" w:hint="eastAsia"/>
          <w:sz w:val="34"/>
          <w:szCs w:val="34"/>
        </w:rPr>
        <w:t>附件</w:t>
      </w:r>
      <w:r>
        <w:rPr>
          <w:rFonts w:eastAsia="黑体" w:hint="eastAsia"/>
          <w:sz w:val="34"/>
          <w:szCs w:val="34"/>
        </w:rPr>
        <w:t>1</w:t>
      </w:r>
    </w:p>
    <w:p w:rsidR="008967D5" w:rsidRDefault="00A53554">
      <w:pPr>
        <w:spacing w:line="590" w:lineRule="exact"/>
        <w:jc w:val="center"/>
        <w:rPr>
          <w:rFonts w:eastAsia="方正小标宋_GBK"/>
          <w:sz w:val="44"/>
        </w:rPr>
      </w:pPr>
      <w:r>
        <w:rPr>
          <w:rFonts w:eastAsia="方正小标宋_GBK" w:hint="eastAsia"/>
          <w:sz w:val="44"/>
        </w:rPr>
        <w:t>2023</w:t>
      </w:r>
      <w:r>
        <w:rPr>
          <w:rFonts w:eastAsia="方正小标宋_GBK" w:hint="eastAsia"/>
          <w:sz w:val="44"/>
        </w:rPr>
        <w:t>年成都</w:t>
      </w:r>
      <w:r w:rsidR="00020E63">
        <w:rPr>
          <w:rFonts w:eastAsia="方正小标宋_GBK" w:hint="eastAsia"/>
          <w:sz w:val="44"/>
        </w:rPr>
        <w:t>东部新区</w:t>
      </w:r>
      <w:bookmarkStart w:id="0" w:name="_GoBack"/>
      <w:bookmarkEnd w:id="0"/>
      <w:r>
        <w:rPr>
          <w:rFonts w:eastAsia="方正小标宋_GBK" w:hint="eastAsia"/>
          <w:sz w:val="44"/>
        </w:rPr>
        <w:t>聘任制公务员招聘职位表</w:t>
      </w:r>
    </w:p>
    <w:p w:rsidR="008967D5" w:rsidRDefault="008967D5">
      <w:pPr>
        <w:pStyle w:val="a0"/>
      </w:pPr>
    </w:p>
    <w:tbl>
      <w:tblPr>
        <w:tblW w:w="16160" w:type="dxa"/>
        <w:jc w:val="center"/>
        <w:tblLayout w:type="fixed"/>
        <w:tblLook w:val="04A0" w:firstRow="1" w:lastRow="0" w:firstColumn="1" w:lastColumn="0" w:noHBand="0" w:noVBand="1"/>
      </w:tblPr>
      <w:tblGrid>
        <w:gridCol w:w="425"/>
        <w:gridCol w:w="709"/>
        <w:gridCol w:w="709"/>
        <w:gridCol w:w="709"/>
        <w:gridCol w:w="709"/>
        <w:gridCol w:w="2762"/>
        <w:gridCol w:w="1134"/>
        <w:gridCol w:w="2057"/>
        <w:gridCol w:w="3544"/>
        <w:gridCol w:w="709"/>
        <w:gridCol w:w="1134"/>
        <w:gridCol w:w="1559"/>
      </w:tblGrid>
      <w:tr w:rsidR="008967D5" w:rsidTr="009213C8">
        <w:trPr>
          <w:cantSplit/>
          <w:trHeight w:val="631"/>
          <w:tblHeader/>
          <w:jc w:val="center"/>
        </w:trPr>
        <w:tc>
          <w:tcPr>
            <w:tcW w:w="425"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序号</w:t>
            </w:r>
          </w:p>
        </w:tc>
        <w:tc>
          <w:tcPr>
            <w:tcW w:w="709"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聘任单位</w:t>
            </w:r>
          </w:p>
        </w:tc>
        <w:tc>
          <w:tcPr>
            <w:tcW w:w="709"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职位名称</w:t>
            </w:r>
          </w:p>
        </w:tc>
        <w:tc>
          <w:tcPr>
            <w:tcW w:w="709"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职位代码</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聘任名额</w:t>
            </w:r>
          </w:p>
        </w:tc>
        <w:tc>
          <w:tcPr>
            <w:tcW w:w="2762"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职位职责</w:t>
            </w:r>
          </w:p>
        </w:tc>
        <w:tc>
          <w:tcPr>
            <w:tcW w:w="1134"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学历学位条件</w:t>
            </w:r>
          </w:p>
        </w:tc>
        <w:tc>
          <w:tcPr>
            <w:tcW w:w="2057"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专业要求</w:t>
            </w:r>
          </w:p>
        </w:tc>
        <w:tc>
          <w:tcPr>
            <w:tcW w:w="3544"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其他资格条件</w:t>
            </w:r>
          </w:p>
        </w:tc>
        <w:tc>
          <w:tcPr>
            <w:tcW w:w="709"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聘任期限</w:t>
            </w:r>
          </w:p>
        </w:tc>
        <w:tc>
          <w:tcPr>
            <w:tcW w:w="1134"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薪酬待遇</w:t>
            </w:r>
          </w:p>
        </w:tc>
        <w:tc>
          <w:tcPr>
            <w:tcW w:w="1559" w:type="dxa"/>
            <w:tcBorders>
              <w:top w:val="single" w:sz="4" w:space="0" w:color="auto"/>
              <w:left w:val="nil"/>
              <w:bottom w:val="single" w:sz="4" w:space="0" w:color="auto"/>
              <w:right w:val="single" w:sz="4" w:space="0" w:color="auto"/>
            </w:tcBorders>
            <w:vAlign w:val="center"/>
          </w:tcPr>
          <w:p w:rsidR="008967D5" w:rsidRDefault="00A53554">
            <w:pPr>
              <w:widowControl/>
              <w:jc w:val="center"/>
              <w:rPr>
                <w:rFonts w:ascii="黑体" w:eastAsia="黑体" w:hAnsi="黑体" w:cs="宋体"/>
                <w:kern w:val="0"/>
                <w:szCs w:val="24"/>
              </w:rPr>
            </w:pPr>
            <w:r>
              <w:rPr>
                <w:rFonts w:ascii="黑体" w:eastAsia="黑体" w:hAnsi="黑体" w:cs="宋体" w:hint="eastAsia"/>
                <w:kern w:val="0"/>
                <w:szCs w:val="24"/>
              </w:rPr>
              <w:t>报名咨询电话</w:t>
            </w:r>
          </w:p>
        </w:tc>
      </w:tr>
      <w:tr w:rsidR="008967D5" w:rsidTr="009213C8">
        <w:trPr>
          <w:cantSplit/>
          <w:trHeight w:hRule="exact" w:val="5954"/>
          <w:jc w:val="center"/>
        </w:trPr>
        <w:tc>
          <w:tcPr>
            <w:tcW w:w="425"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spacing w:line="0" w:lineRule="atLeast"/>
              <w:jc w:val="center"/>
              <w:rPr>
                <w:rFonts w:eastAsia="仿宋_GB2312"/>
                <w:kern w:val="0"/>
                <w:sz w:val="18"/>
                <w:szCs w:val="18"/>
              </w:rPr>
            </w:pPr>
            <w:r>
              <w:rPr>
                <w:rFonts w:eastAsia="黑体"/>
                <w:kern w:val="0"/>
                <w:sz w:val="18"/>
                <w:szCs w:val="18"/>
              </w:rPr>
              <w:t>1</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eastAsia="仿宋_GB2312"/>
                <w:sz w:val="18"/>
                <w:szCs w:val="18"/>
              </w:rPr>
            </w:pPr>
            <w:r>
              <w:rPr>
                <w:rFonts w:eastAsia="仿宋_GB2312"/>
                <w:kern w:val="0"/>
                <w:sz w:val="18"/>
                <w:szCs w:val="18"/>
              </w:rPr>
              <w:t>成都东部新区战略研究局</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eastAsia="仿宋_GB2312"/>
                <w:sz w:val="18"/>
                <w:szCs w:val="18"/>
              </w:rPr>
            </w:pPr>
            <w:r>
              <w:rPr>
                <w:rFonts w:eastAsia="仿宋_GB2312"/>
                <w:kern w:val="0"/>
                <w:sz w:val="18"/>
                <w:szCs w:val="18"/>
              </w:rPr>
              <w:t>产业规划和发展研究总监</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eastAsia="仿宋_GB2312"/>
                <w:kern w:val="0"/>
                <w:sz w:val="18"/>
                <w:szCs w:val="18"/>
              </w:rPr>
            </w:pPr>
            <w:r>
              <w:rPr>
                <w:rFonts w:eastAsia="仿宋_GB2312" w:hint="eastAsia"/>
                <w:kern w:val="0"/>
                <w:sz w:val="18"/>
                <w:szCs w:val="18"/>
              </w:rPr>
              <w:t>C018</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rFonts w:eastAsia="仿宋_GB2312"/>
                <w:kern w:val="0"/>
                <w:sz w:val="18"/>
                <w:szCs w:val="18"/>
              </w:rPr>
            </w:pPr>
            <w:r>
              <w:rPr>
                <w:rFonts w:eastAsia="仿宋_GB2312"/>
                <w:kern w:val="0"/>
                <w:sz w:val="18"/>
                <w:szCs w:val="18"/>
              </w:rPr>
              <w:t>1</w:t>
            </w:r>
          </w:p>
        </w:tc>
        <w:tc>
          <w:tcPr>
            <w:tcW w:w="2762"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rPr>
                <w:rFonts w:eastAsia="仿宋_GB2312"/>
                <w:kern w:val="0"/>
                <w:sz w:val="18"/>
                <w:szCs w:val="18"/>
              </w:rPr>
            </w:pPr>
            <w:r>
              <w:rPr>
                <w:rFonts w:eastAsia="仿宋_GB2312"/>
                <w:kern w:val="0"/>
                <w:sz w:val="18"/>
                <w:szCs w:val="18"/>
              </w:rPr>
              <w:t>1.</w:t>
            </w:r>
            <w:r>
              <w:rPr>
                <w:rFonts w:eastAsia="仿宋_GB2312"/>
                <w:kern w:val="0"/>
                <w:sz w:val="18"/>
                <w:szCs w:val="18"/>
              </w:rPr>
              <w:t>负责研究先进制造业、科技创新领域发展形势和动向；</w:t>
            </w:r>
          </w:p>
          <w:p w:rsidR="008967D5" w:rsidRDefault="00A53554">
            <w:pPr>
              <w:widowControl/>
              <w:rPr>
                <w:rFonts w:eastAsia="仿宋_GB2312"/>
                <w:kern w:val="0"/>
                <w:sz w:val="18"/>
                <w:szCs w:val="18"/>
              </w:rPr>
            </w:pPr>
            <w:r>
              <w:rPr>
                <w:rFonts w:eastAsia="仿宋_GB2312"/>
                <w:kern w:val="0"/>
                <w:sz w:val="18"/>
                <w:szCs w:val="18"/>
              </w:rPr>
              <w:t>2.</w:t>
            </w:r>
            <w:r>
              <w:rPr>
                <w:rFonts w:eastAsia="仿宋_GB2312"/>
                <w:kern w:val="0"/>
                <w:sz w:val="18"/>
                <w:szCs w:val="18"/>
              </w:rPr>
              <w:t>负责全区产业发展与国家、省、市、区经济发展战略、规划部署的衔接；</w:t>
            </w:r>
          </w:p>
          <w:p w:rsidR="008967D5" w:rsidRDefault="00A53554">
            <w:pPr>
              <w:widowControl/>
              <w:rPr>
                <w:rFonts w:eastAsia="仿宋_GB2312"/>
                <w:kern w:val="0"/>
                <w:sz w:val="18"/>
                <w:szCs w:val="18"/>
              </w:rPr>
            </w:pPr>
            <w:r>
              <w:rPr>
                <w:rFonts w:eastAsia="仿宋_GB2312"/>
                <w:kern w:val="0"/>
                <w:sz w:val="18"/>
                <w:szCs w:val="18"/>
              </w:rPr>
              <w:t>3.</w:t>
            </w:r>
            <w:r>
              <w:rPr>
                <w:rFonts w:eastAsia="仿宋_GB2312"/>
                <w:kern w:val="0"/>
                <w:sz w:val="18"/>
                <w:szCs w:val="18"/>
              </w:rPr>
              <w:t>负责贯彻落实科技创新领域、工业和信息化工作法律法规并拟制全区综合性产业政策；</w:t>
            </w:r>
          </w:p>
          <w:p w:rsidR="008967D5" w:rsidRDefault="00A53554">
            <w:pPr>
              <w:widowControl/>
              <w:rPr>
                <w:rFonts w:eastAsia="仿宋_GB2312"/>
                <w:kern w:val="0"/>
                <w:sz w:val="18"/>
                <w:szCs w:val="18"/>
              </w:rPr>
            </w:pPr>
            <w:r>
              <w:rPr>
                <w:rFonts w:eastAsia="仿宋_GB2312"/>
                <w:kern w:val="0"/>
                <w:sz w:val="18"/>
                <w:szCs w:val="18"/>
              </w:rPr>
              <w:t>4.</w:t>
            </w:r>
            <w:r>
              <w:rPr>
                <w:rFonts w:eastAsia="仿宋_GB2312"/>
                <w:kern w:val="0"/>
                <w:sz w:val="18"/>
                <w:szCs w:val="18"/>
              </w:rPr>
              <w:t>负责统筹</w:t>
            </w:r>
            <w:r>
              <w:rPr>
                <w:rFonts w:eastAsia="仿宋_GB2312" w:hint="eastAsia"/>
                <w:kern w:val="0"/>
                <w:sz w:val="18"/>
                <w:szCs w:val="18"/>
              </w:rPr>
              <w:t>全</w:t>
            </w:r>
            <w:r>
              <w:rPr>
                <w:rFonts w:eastAsia="仿宋_GB2312"/>
                <w:kern w:val="0"/>
                <w:sz w:val="18"/>
                <w:szCs w:val="18"/>
              </w:rPr>
              <w:t>区产业功能区规划建设工作，承担新区产业建圈强链领导小组办公室日常工作；</w:t>
            </w:r>
          </w:p>
          <w:p w:rsidR="008967D5" w:rsidRDefault="00A53554">
            <w:pPr>
              <w:widowControl/>
              <w:rPr>
                <w:rFonts w:eastAsia="仿宋_GB2312"/>
                <w:sz w:val="18"/>
                <w:szCs w:val="18"/>
              </w:rPr>
            </w:pPr>
            <w:r>
              <w:rPr>
                <w:rFonts w:eastAsia="仿宋_GB2312"/>
                <w:kern w:val="0"/>
                <w:sz w:val="18"/>
                <w:szCs w:val="18"/>
              </w:rPr>
              <w:t>5.</w:t>
            </w:r>
            <w:r>
              <w:rPr>
                <w:rFonts w:eastAsia="仿宋_GB2312"/>
                <w:kern w:val="0"/>
                <w:sz w:val="18"/>
                <w:szCs w:val="18"/>
              </w:rPr>
              <w:t>完成领导交办的其他工作任务。</w:t>
            </w:r>
          </w:p>
        </w:tc>
        <w:tc>
          <w:tcPr>
            <w:tcW w:w="113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硕士研究生及以上学历，并取得硕士及以上学位，且本科或研究生阶段就读学校为</w:t>
            </w:r>
            <w:r>
              <w:rPr>
                <w:rFonts w:eastAsia="仿宋_GB2312"/>
                <w:sz w:val="18"/>
                <w:szCs w:val="18"/>
              </w:rPr>
              <w:t>985</w:t>
            </w:r>
            <w:r>
              <w:rPr>
                <w:rFonts w:eastAsia="仿宋_GB2312"/>
                <w:sz w:val="18"/>
                <w:szCs w:val="18"/>
              </w:rPr>
              <w:t>、</w:t>
            </w:r>
            <w:r>
              <w:rPr>
                <w:rFonts w:eastAsia="仿宋_GB2312"/>
                <w:sz w:val="18"/>
                <w:szCs w:val="18"/>
              </w:rPr>
              <w:t>211</w:t>
            </w:r>
            <w:r>
              <w:rPr>
                <w:rFonts w:eastAsia="仿宋_GB2312"/>
                <w:sz w:val="18"/>
                <w:szCs w:val="18"/>
              </w:rPr>
              <w:t>或</w:t>
            </w:r>
            <w:r>
              <w:rPr>
                <w:rFonts w:eastAsia="仿宋_GB2312"/>
                <w:sz w:val="18"/>
                <w:szCs w:val="18"/>
              </w:rPr>
              <w:t>“</w:t>
            </w:r>
            <w:r>
              <w:rPr>
                <w:rFonts w:eastAsia="仿宋_GB2312"/>
                <w:sz w:val="18"/>
                <w:szCs w:val="18"/>
              </w:rPr>
              <w:t>双一流</w:t>
            </w:r>
            <w:r>
              <w:rPr>
                <w:rFonts w:eastAsia="仿宋_GB2312"/>
                <w:sz w:val="18"/>
                <w:szCs w:val="18"/>
              </w:rPr>
              <w:t>”</w:t>
            </w:r>
            <w:r>
              <w:rPr>
                <w:rFonts w:eastAsia="仿宋_GB2312"/>
                <w:sz w:val="18"/>
                <w:szCs w:val="18"/>
              </w:rPr>
              <w:t>建设范围高校。</w:t>
            </w:r>
          </w:p>
        </w:tc>
        <w:tc>
          <w:tcPr>
            <w:tcW w:w="2057"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spacing w:line="290" w:lineRule="exact"/>
              <w:rPr>
                <w:rFonts w:eastAsia="仿宋_GB2312"/>
                <w:sz w:val="18"/>
                <w:szCs w:val="18"/>
              </w:rPr>
            </w:pPr>
            <w:r>
              <w:rPr>
                <w:rFonts w:eastAsia="仿宋_GB2312"/>
                <w:kern w:val="0"/>
                <w:sz w:val="18"/>
                <w:szCs w:val="18"/>
              </w:rPr>
              <w:t>应用经济学、工商管理、机械工程、材料科学与工程、</w:t>
            </w:r>
            <w:r>
              <w:rPr>
                <w:rFonts w:eastAsia="仿宋_GB2312"/>
                <w:kern w:val="0"/>
                <w:sz w:val="18"/>
                <w:szCs w:val="18"/>
              </w:rPr>
              <w:t xml:space="preserve"> </w:t>
            </w:r>
            <w:r>
              <w:rPr>
                <w:rFonts w:eastAsia="仿宋_GB2312"/>
                <w:kern w:val="0"/>
                <w:sz w:val="18"/>
                <w:szCs w:val="18"/>
              </w:rPr>
              <w:t>电子科学与技术、</w:t>
            </w:r>
            <w:r>
              <w:rPr>
                <w:rFonts w:eastAsia="仿宋_GB2312"/>
                <w:kern w:val="0"/>
                <w:sz w:val="18"/>
                <w:szCs w:val="18"/>
              </w:rPr>
              <w:t xml:space="preserve"> </w:t>
            </w:r>
            <w:r>
              <w:rPr>
                <w:rFonts w:eastAsia="仿宋_GB2312"/>
                <w:kern w:val="0"/>
                <w:sz w:val="18"/>
                <w:szCs w:val="18"/>
              </w:rPr>
              <w:t>信息与通信工程、计算机科学与技术、生物医学工程、金融、应用统计（本科阶段所学专业为经济学类、工商管理类、金融学类、应用统计学、机械工程、机械设计制造及其自动化、机械电子工程、智能制造工程、智能交互设计、材料科学与工程、新能源材料与器件、电子科学与技术、通信工程、计算机科学与技术、生物医学工程的，研究生阶段所学专业不作限制）。</w:t>
            </w:r>
          </w:p>
        </w:tc>
        <w:tc>
          <w:tcPr>
            <w:tcW w:w="3544"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rPr>
                <w:rFonts w:eastAsia="仿宋_GB2312"/>
                <w:kern w:val="0"/>
                <w:sz w:val="18"/>
                <w:szCs w:val="18"/>
              </w:rPr>
            </w:pPr>
            <w:r>
              <w:rPr>
                <w:rFonts w:eastAsia="仿宋_GB2312"/>
                <w:kern w:val="0"/>
                <w:sz w:val="18"/>
                <w:szCs w:val="18"/>
              </w:rPr>
              <w:t>1.</w:t>
            </w:r>
            <w:r>
              <w:rPr>
                <w:rFonts w:eastAsia="仿宋_GB2312"/>
                <w:kern w:val="0"/>
                <w:sz w:val="18"/>
                <w:szCs w:val="18"/>
              </w:rPr>
              <w:t>年龄不超过</w:t>
            </w:r>
            <w:r>
              <w:rPr>
                <w:rFonts w:eastAsia="仿宋_GB2312"/>
                <w:kern w:val="0"/>
                <w:sz w:val="18"/>
                <w:szCs w:val="18"/>
              </w:rPr>
              <w:t>35</w:t>
            </w:r>
            <w:r>
              <w:rPr>
                <w:rFonts w:eastAsia="仿宋_GB2312"/>
                <w:kern w:val="0"/>
                <w:sz w:val="18"/>
                <w:szCs w:val="18"/>
              </w:rPr>
              <w:t>周岁；</w:t>
            </w:r>
          </w:p>
          <w:p w:rsidR="008967D5" w:rsidRDefault="00A53554">
            <w:pPr>
              <w:widowControl/>
              <w:rPr>
                <w:rFonts w:eastAsia="仿宋_GB2312"/>
                <w:kern w:val="0"/>
                <w:sz w:val="18"/>
                <w:szCs w:val="18"/>
              </w:rPr>
            </w:pPr>
            <w:r>
              <w:rPr>
                <w:rFonts w:eastAsia="仿宋_GB2312"/>
                <w:kern w:val="0"/>
                <w:sz w:val="18"/>
                <w:szCs w:val="18"/>
              </w:rPr>
              <w:t>2.</w:t>
            </w:r>
            <w:r>
              <w:rPr>
                <w:rFonts w:eastAsia="仿宋_GB2312"/>
                <w:kern w:val="0"/>
                <w:sz w:val="18"/>
                <w:szCs w:val="18"/>
              </w:rPr>
              <w:t>在副省级以上城市所属科研院所或机关事业单位从事产业研究、产业规划编制、产业政策制定、经济社会研究工作</w:t>
            </w:r>
            <w:r>
              <w:rPr>
                <w:rFonts w:eastAsia="仿宋_GB2312"/>
                <w:kern w:val="0"/>
                <w:sz w:val="18"/>
                <w:szCs w:val="18"/>
              </w:rPr>
              <w:t>3</w:t>
            </w:r>
            <w:r>
              <w:rPr>
                <w:rFonts w:eastAsia="仿宋_GB2312"/>
                <w:kern w:val="0"/>
                <w:sz w:val="18"/>
                <w:szCs w:val="18"/>
              </w:rPr>
              <w:t>年以上；</w:t>
            </w:r>
          </w:p>
          <w:p w:rsidR="008967D5" w:rsidRDefault="00A53554">
            <w:pPr>
              <w:widowControl/>
              <w:rPr>
                <w:rFonts w:eastAsia="仿宋_GB2312"/>
                <w:kern w:val="0"/>
                <w:sz w:val="18"/>
                <w:szCs w:val="18"/>
              </w:rPr>
            </w:pPr>
            <w:r>
              <w:rPr>
                <w:rFonts w:eastAsia="仿宋_GB2312"/>
                <w:kern w:val="0"/>
                <w:sz w:val="18"/>
                <w:szCs w:val="18"/>
              </w:rPr>
              <w:t>3.</w:t>
            </w:r>
            <w:r>
              <w:rPr>
                <w:rFonts w:eastAsia="仿宋_GB2312"/>
                <w:kern w:val="0"/>
                <w:sz w:val="18"/>
                <w:szCs w:val="18"/>
              </w:rPr>
              <w:t>熟悉产业研究方法论，对产业的发展与研究有浓厚兴趣，有自我的理解与独立观点；</w:t>
            </w:r>
          </w:p>
          <w:p w:rsidR="008967D5" w:rsidRDefault="00A53554">
            <w:pPr>
              <w:widowControl/>
              <w:rPr>
                <w:rFonts w:eastAsia="仿宋_GB2312"/>
                <w:kern w:val="0"/>
                <w:sz w:val="18"/>
                <w:szCs w:val="18"/>
              </w:rPr>
            </w:pPr>
            <w:r>
              <w:rPr>
                <w:rFonts w:eastAsia="仿宋_GB2312"/>
                <w:kern w:val="0"/>
                <w:sz w:val="18"/>
                <w:szCs w:val="18"/>
              </w:rPr>
              <w:t>4.</w:t>
            </w:r>
            <w:r>
              <w:rPr>
                <w:rFonts w:eastAsia="仿宋_GB2312"/>
                <w:kern w:val="0"/>
                <w:sz w:val="18"/>
                <w:szCs w:val="18"/>
              </w:rPr>
              <w:t>具备独立研究能力，工作能力强，协调沟通能力、文字水平较高；</w:t>
            </w:r>
          </w:p>
          <w:p w:rsidR="008967D5" w:rsidRDefault="00A53554">
            <w:pPr>
              <w:widowControl/>
              <w:rPr>
                <w:rFonts w:eastAsia="仿宋_GB2312"/>
                <w:sz w:val="18"/>
                <w:szCs w:val="18"/>
              </w:rPr>
            </w:pPr>
            <w:r>
              <w:rPr>
                <w:rFonts w:eastAsia="仿宋_GB2312"/>
                <w:kern w:val="0"/>
                <w:sz w:val="18"/>
                <w:szCs w:val="18"/>
              </w:rPr>
              <w:t>5.</w:t>
            </w:r>
            <w:r>
              <w:rPr>
                <w:rFonts w:eastAsia="仿宋_GB2312"/>
                <w:sz w:val="18"/>
                <w:szCs w:val="18"/>
              </w:rPr>
              <w:t>主持完成过地市级以上重大课题研究或规划编制工作。</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center"/>
              <w:rPr>
                <w:kern w:val="0"/>
                <w:sz w:val="18"/>
                <w:szCs w:val="18"/>
              </w:rPr>
            </w:pPr>
            <w:r>
              <w:rPr>
                <w:rFonts w:eastAsia="仿宋_GB2312"/>
                <w:kern w:val="0"/>
                <w:sz w:val="18"/>
                <w:szCs w:val="18"/>
              </w:rPr>
              <w:t>3</w:t>
            </w:r>
            <w:r>
              <w:rPr>
                <w:rFonts w:eastAsia="仿宋_GB2312"/>
                <w:kern w:val="0"/>
                <w:sz w:val="18"/>
                <w:szCs w:val="18"/>
              </w:rPr>
              <w:t>年（含试用期</w:t>
            </w:r>
            <w:r>
              <w:rPr>
                <w:rFonts w:eastAsia="仿宋_GB2312"/>
                <w:kern w:val="0"/>
                <w:sz w:val="18"/>
                <w:szCs w:val="18"/>
              </w:rPr>
              <w:t>6</w:t>
            </w:r>
            <w:r>
              <w:rPr>
                <w:rFonts w:eastAsia="仿宋_GB2312"/>
                <w:kern w:val="0"/>
                <w:sz w:val="18"/>
                <w:szCs w:val="18"/>
              </w:rPr>
              <w:t>个月）</w:t>
            </w:r>
          </w:p>
        </w:tc>
        <w:tc>
          <w:tcPr>
            <w:tcW w:w="1134"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rPr>
                <w:rFonts w:eastAsia="仿宋_GB2312"/>
                <w:kern w:val="0"/>
                <w:sz w:val="18"/>
                <w:szCs w:val="18"/>
              </w:rPr>
            </w:pPr>
            <w:r>
              <w:rPr>
                <w:rFonts w:eastAsia="仿宋_GB2312"/>
                <w:kern w:val="0"/>
                <w:sz w:val="18"/>
                <w:szCs w:val="18"/>
              </w:rPr>
              <w:t>包含年薪和聘期考核奖金两部分，税前年平均薪酬最高</w:t>
            </w:r>
            <w:r>
              <w:rPr>
                <w:rFonts w:eastAsia="仿宋_GB2312"/>
                <w:kern w:val="0"/>
                <w:sz w:val="18"/>
                <w:szCs w:val="18"/>
              </w:rPr>
              <w:t>45</w:t>
            </w:r>
            <w:r>
              <w:rPr>
                <w:rFonts w:eastAsia="仿宋_GB2312"/>
                <w:kern w:val="0"/>
                <w:sz w:val="18"/>
                <w:szCs w:val="18"/>
              </w:rPr>
              <w:t>万元</w:t>
            </w:r>
          </w:p>
        </w:tc>
        <w:tc>
          <w:tcPr>
            <w:tcW w:w="155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left"/>
              <w:rPr>
                <w:rFonts w:eastAsia="仿宋_GB2312"/>
                <w:kern w:val="0"/>
                <w:sz w:val="18"/>
                <w:szCs w:val="18"/>
              </w:rPr>
            </w:pPr>
            <w:r>
              <w:rPr>
                <w:rFonts w:eastAsia="仿宋_GB2312" w:hint="eastAsia"/>
                <w:kern w:val="0"/>
                <w:sz w:val="18"/>
                <w:szCs w:val="18"/>
              </w:rPr>
              <w:t>联系人：邓老师，联系方式：</w:t>
            </w:r>
            <w:r>
              <w:rPr>
                <w:rFonts w:eastAsia="仿宋_GB2312" w:hint="eastAsia"/>
                <w:kern w:val="0"/>
                <w:sz w:val="18"/>
                <w:szCs w:val="18"/>
              </w:rPr>
              <w:t xml:space="preserve"> 028-86360167</w:t>
            </w:r>
            <w:r>
              <w:rPr>
                <w:rFonts w:eastAsia="仿宋_GB2312" w:hint="eastAsia"/>
                <w:kern w:val="0"/>
                <w:sz w:val="18"/>
                <w:szCs w:val="18"/>
              </w:rPr>
              <w:t>、</w:t>
            </w:r>
            <w:r>
              <w:rPr>
                <w:rFonts w:eastAsia="仿宋_GB2312" w:hint="eastAsia"/>
                <w:kern w:val="0"/>
                <w:sz w:val="18"/>
                <w:szCs w:val="18"/>
              </w:rPr>
              <w:t>15883202108</w:t>
            </w:r>
          </w:p>
        </w:tc>
      </w:tr>
      <w:tr w:rsidR="008967D5" w:rsidTr="009213C8">
        <w:trPr>
          <w:cantSplit/>
          <w:trHeight w:hRule="exact" w:val="7653"/>
          <w:jc w:val="center"/>
        </w:trPr>
        <w:tc>
          <w:tcPr>
            <w:tcW w:w="425" w:type="dxa"/>
            <w:tcBorders>
              <w:top w:val="single" w:sz="4" w:space="0" w:color="auto"/>
              <w:left w:val="single" w:sz="4" w:space="0" w:color="auto"/>
              <w:bottom w:val="single" w:sz="4" w:space="0" w:color="auto"/>
              <w:right w:val="single" w:sz="4" w:space="0" w:color="auto"/>
            </w:tcBorders>
            <w:vAlign w:val="center"/>
          </w:tcPr>
          <w:p w:rsidR="008967D5" w:rsidRDefault="009213C8">
            <w:pPr>
              <w:widowControl/>
              <w:jc w:val="center"/>
              <w:rPr>
                <w:rFonts w:eastAsia="仿宋_GB2312"/>
                <w:kern w:val="0"/>
                <w:sz w:val="18"/>
                <w:szCs w:val="18"/>
              </w:rPr>
            </w:pPr>
            <w:r>
              <w:rPr>
                <w:rFonts w:eastAsia="黑体"/>
                <w:kern w:val="0"/>
                <w:sz w:val="18"/>
                <w:szCs w:val="18"/>
              </w:rPr>
              <w:lastRenderedPageBreak/>
              <w:t>2</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成都东部新区投资促进局</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招商引资总监</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hint="eastAsia"/>
                <w:kern w:val="0"/>
                <w:sz w:val="18"/>
                <w:szCs w:val="18"/>
              </w:rPr>
              <w:t>C019</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sz w:val="18"/>
                <w:szCs w:val="18"/>
              </w:rPr>
              <w:t>1</w:t>
            </w:r>
          </w:p>
        </w:tc>
        <w:tc>
          <w:tcPr>
            <w:tcW w:w="2762"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1.</w:t>
            </w:r>
            <w:r>
              <w:rPr>
                <w:rFonts w:eastAsia="仿宋_GB2312"/>
                <w:sz w:val="18"/>
                <w:szCs w:val="18"/>
              </w:rPr>
              <w:t>负责项目招引工作的管理统筹；</w:t>
            </w:r>
          </w:p>
          <w:p w:rsidR="008967D5" w:rsidRDefault="00A53554">
            <w:pPr>
              <w:rPr>
                <w:rFonts w:eastAsia="仿宋_GB2312"/>
                <w:sz w:val="18"/>
                <w:szCs w:val="18"/>
              </w:rPr>
            </w:pPr>
            <w:r>
              <w:rPr>
                <w:rFonts w:eastAsia="仿宋_GB2312"/>
                <w:sz w:val="18"/>
                <w:szCs w:val="18"/>
              </w:rPr>
              <w:t>2.</w:t>
            </w:r>
            <w:r>
              <w:rPr>
                <w:rFonts w:eastAsia="仿宋_GB2312"/>
                <w:sz w:val="18"/>
                <w:szCs w:val="18"/>
              </w:rPr>
              <w:t>负责主导产业重大项目招引工作、重大投资促进活动；</w:t>
            </w:r>
          </w:p>
          <w:p w:rsidR="008967D5" w:rsidRDefault="00A53554">
            <w:pPr>
              <w:rPr>
                <w:rFonts w:eastAsia="仿宋_GB2312"/>
                <w:sz w:val="18"/>
                <w:szCs w:val="18"/>
              </w:rPr>
            </w:pPr>
            <w:r>
              <w:rPr>
                <w:rFonts w:eastAsia="仿宋_GB2312"/>
                <w:sz w:val="18"/>
                <w:szCs w:val="18"/>
              </w:rPr>
              <w:t>3.</w:t>
            </w:r>
            <w:r>
              <w:rPr>
                <w:rFonts w:eastAsia="仿宋_GB2312"/>
                <w:sz w:val="18"/>
                <w:szCs w:val="18"/>
              </w:rPr>
              <w:t>负责产业发展战略、中长期发展规划、产业重大问题研判分析，定期提报专业调研报告、招商工作报告，为新区重大决策提供信息支持；</w:t>
            </w:r>
          </w:p>
          <w:p w:rsidR="008967D5" w:rsidRDefault="00A53554">
            <w:pPr>
              <w:rPr>
                <w:rFonts w:eastAsia="仿宋_GB2312"/>
                <w:sz w:val="18"/>
                <w:szCs w:val="18"/>
              </w:rPr>
            </w:pPr>
            <w:r>
              <w:rPr>
                <w:rFonts w:eastAsia="仿宋_GB2312"/>
                <w:sz w:val="18"/>
                <w:szCs w:val="18"/>
              </w:rPr>
              <w:t>4.</w:t>
            </w:r>
            <w:r>
              <w:rPr>
                <w:rFonts w:eastAsia="仿宋_GB2312"/>
                <w:sz w:val="18"/>
                <w:szCs w:val="18"/>
              </w:rPr>
              <w:t>开展招商推介、宣传和对上对外交流合作活动，牵头制作招商宣传片、推介</w:t>
            </w:r>
            <w:r>
              <w:rPr>
                <w:rFonts w:eastAsia="仿宋_GB2312"/>
                <w:sz w:val="18"/>
                <w:szCs w:val="18"/>
              </w:rPr>
              <w:t>PPT</w:t>
            </w:r>
            <w:r>
              <w:rPr>
                <w:rFonts w:eastAsia="仿宋_GB2312"/>
                <w:sz w:val="18"/>
                <w:szCs w:val="18"/>
              </w:rPr>
              <w:t>、投资机会清单</w:t>
            </w:r>
            <w:r>
              <w:rPr>
                <w:rFonts w:eastAsia="仿宋_GB2312" w:hint="eastAsia"/>
                <w:sz w:val="18"/>
                <w:szCs w:val="18"/>
              </w:rPr>
              <w:t>等</w:t>
            </w:r>
            <w:r>
              <w:rPr>
                <w:rFonts w:eastAsia="仿宋_GB2312"/>
                <w:sz w:val="18"/>
                <w:szCs w:val="18"/>
              </w:rPr>
              <w:t>招商资料；</w:t>
            </w:r>
          </w:p>
          <w:p w:rsidR="008967D5" w:rsidRDefault="00A53554">
            <w:pPr>
              <w:rPr>
                <w:rFonts w:eastAsia="仿宋_GB2312"/>
                <w:sz w:val="18"/>
                <w:szCs w:val="18"/>
              </w:rPr>
            </w:pPr>
            <w:r>
              <w:rPr>
                <w:rFonts w:eastAsia="仿宋_GB2312"/>
                <w:sz w:val="18"/>
                <w:szCs w:val="18"/>
              </w:rPr>
              <w:t>5.</w:t>
            </w:r>
            <w:r>
              <w:rPr>
                <w:rFonts w:eastAsia="仿宋_GB2312" w:hint="eastAsia"/>
                <w:sz w:val="18"/>
                <w:szCs w:val="18"/>
              </w:rPr>
              <w:t>对</w:t>
            </w:r>
            <w:r>
              <w:rPr>
                <w:rFonts w:eastAsia="仿宋_GB2312"/>
                <w:sz w:val="18"/>
                <w:szCs w:val="18"/>
              </w:rPr>
              <w:t>上级及新区招商指标进行</w:t>
            </w:r>
            <w:r>
              <w:rPr>
                <w:rFonts w:eastAsia="仿宋_GB2312" w:hint="eastAsia"/>
                <w:sz w:val="18"/>
                <w:szCs w:val="18"/>
              </w:rPr>
              <w:t>分解</w:t>
            </w:r>
            <w:r>
              <w:rPr>
                <w:rFonts w:eastAsia="仿宋_GB2312"/>
                <w:sz w:val="18"/>
                <w:szCs w:val="18"/>
              </w:rPr>
              <w:t>安排，统筹招商引资目标管理；</w:t>
            </w:r>
          </w:p>
          <w:p w:rsidR="008967D5" w:rsidRDefault="00A53554">
            <w:pPr>
              <w:rPr>
                <w:rFonts w:eastAsia="仿宋_GB2312"/>
                <w:sz w:val="18"/>
                <w:szCs w:val="18"/>
              </w:rPr>
            </w:pPr>
            <w:r>
              <w:rPr>
                <w:rFonts w:eastAsia="仿宋_GB2312"/>
                <w:sz w:val="18"/>
                <w:szCs w:val="18"/>
              </w:rPr>
              <w:t>6.</w:t>
            </w:r>
            <w:r>
              <w:rPr>
                <w:rFonts w:eastAsia="仿宋_GB2312"/>
                <w:sz w:val="18"/>
                <w:szCs w:val="18"/>
              </w:rPr>
              <w:t>负责招商信息资源及招商渠道的开拓，与行业协会、商会、上下游企业建立长效沟通和合作机制；</w:t>
            </w:r>
          </w:p>
          <w:p w:rsidR="008967D5" w:rsidRDefault="00A53554">
            <w:pPr>
              <w:rPr>
                <w:rFonts w:eastAsia="仿宋_GB2312"/>
                <w:sz w:val="18"/>
                <w:szCs w:val="18"/>
              </w:rPr>
            </w:pPr>
            <w:r>
              <w:rPr>
                <w:rFonts w:eastAsia="仿宋_GB2312"/>
                <w:sz w:val="18"/>
                <w:szCs w:val="18"/>
              </w:rPr>
              <w:t>7.</w:t>
            </w:r>
            <w:r>
              <w:rPr>
                <w:rFonts w:eastAsia="仿宋_GB2312"/>
                <w:sz w:val="18"/>
                <w:szCs w:val="18"/>
              </w:rPr>
              <w:t>完成领导交办的其他工作任务。</w:t>
            </w:r>
          </w:p>
        </w:tc>
        <w:tc>
          <w:tcPr>
            <w:tcW w:w="1134" w:type="dxa"/>
            <w:tcBorders>
              <w:top w:val="single" w:sz="4" w:space="0" w:color="auto"/>
              <w:left w:val="nil"/>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硕士研究生及以上学历，并取得硕士及以上学位，且本科或研究生阶段就读学校为</w:t>
            </w:r>
            <w:r>
              <w:rPr>
                <w:rFonts w:eastAsia="仿宋_GB2312"/>
                <w:sz w:val="18"/>
                <w:szCs w:val="18"/>
              </w:rPr>
              <w:t>985</w:t>
            </w:r>
            <w:r>
              <w:rPr>
                <w:rFonts w:eastAsia="仿宋_GB2312"/>
                <w:sz w:val="18"/>
                <w:szCs w:val="18"/>
              </w:rPr>
              <w:t>、</w:t>
            </w:r>
            <w:r>
              <w:rPr>
                <w:rFonts w:eastAsia="仿宋_GB2312"/>
                <w:sz w:val="18"/>
                <w:szCs w:val="18"/>
              </w:rPr>
              <w:t>211</w:t>
            </w:r>
            <w:r>
              <w:rPr>
                <w:rFonts w:eastAsia="仿宋_GB2312"/>
                <w:sz w:val="18"/>
                <w:szCs w:val="18"/>
              </w:rPr>
              <w:t>或</w:t>
            </w:r>
            <w:r>
              <w:rPr>
                <w:rFonts w:eastAsia="仿宋_GB2312"/>
                <w:sz w:val="18"/>
                <w:szCs w:val="18"/>
              </w:rPr>
              <w:t>“</w:t>
            </w:r>
            <w:r>
              <w:rPr>
                <w:rFonts w:eastAsia="仿宋_GB2312"/>
                <w:sz w:val="18"/>
                <w:szCs w:val="18"/>
              </w:rPr>
              <w:t>双一流</w:t>
            </w:r>
            <w:r>
              <w:rPr>
                <w:rFonts w:eastAsia="仿宋_GB2312"/>
                <w:sz w:val="18"/>
                <w:szCs w:val="18"/>
              </w:rPr>
              <w:t>”</w:t>
            </w:r>
            <w:r>
              <w:rPr>
                <w:rFonts w:eastAsia="仿宋_GB2312"/>
                <w:sz w:val="18"/>
                <w:szCs w:val="18"/>
              </w:rPr>
              <w:t>建设范围高校。</w:t>
            </w:r>
          </w:p>
        </w:tc>
        <w:tc>
          <w:tcPr>
            <w:tcW w:w="2057" w:type="dxa"/>
            <w:tcBorders>
              <w:top w:val="single" w:sz="4" w:space="0" w:color="auto"/>
              <w:left w:val="nil"/>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经济学、工学、管理学类（本科阶段所学专业为经济学、工学、管理学类的，研究生阶段所学专业不作限制）。</w:t>
            </w:r>
          </w:p>
        </w:tc>
        <w:tc>
          <w:tcPr>
            <w:tcW w:w="3544" w:type="dxa"/>
            <w:tcBorders>
              <w:top w:val="single" w:sz="4" w:space="0" w:color="auto"/>
              <w:left w:val="nil"/>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1.</w:t>
            </w:r>
            <w:r>
              <w:rPr>
                <w:rFonts w:eastAsia="仿宋_GB2312"/>
                <w:sz w:val="18"/>
                <w:szCs w:val="18"/>
              </w:rPr>
              <w:t>年龄不超过</w:t>
            </w:r>
            <w:r>
              <w:rPr>
                <w:rFonts w:eastAsia="仿宋_GB2312"/>
                <w:sz w:val="18"/>
                <w:szCs w:val="18"/>
              </w:rPr>
              <w:t>45</w:t>
            </w:r>
            <w:r>
              <w:rPr>
                <w:rFonts w:eastAsia="仿宋_GB2312"/>
                <w:sz w:val="18"/>
                <w:szCs w:val="18"/>
              </w:rPr>
              <w:t>周岁；</w:t>
            </w:r>
          </w:p>
          <w:p w:rsidR="008967D5" w:rsidRDefault="00A53554">
            <w:pPr>
              <w:rPr>
                <w:rFonts w:eastAsia="仿宋_GB2312"/>
                <w:sz w:val="18"/>
                <w:szCs w:val="18"/>
              </w:rPr>
            </w:pPr>
            <w:r>
              <w:rPr>
                <w:rFonts w:eastAsia="仿宋_GB2312"/>
                <w:sz w:val="18"/>
                <w:szCs w:val="18"/>
              </w:rPr>
              <w:t>2.</w:t>
            </w:r>
            <w:r>
              <w:rPr>
                <w:rFonts w:eastAsia="仿宋_GB2312"/>
                <w:sz w:val="18"/>
                <w:szCs w:val="18"/>
              </w:rPr>
              <w:t>具有</w:t>
            </w:r>
            <w:r>
              <w:rPr>
                <w:rFonts w:eastAsia="仿宋_GB2312"/>
                <w:sz w:val="18"/>
                <w:szCs w:val="18"/>
              </w:rPr>
              <w:t>3</w:t>
            </w:r>
            <w:r>
              <w:rPr>
                <w:rFonts w:eastAsia="仿宋_GB2312"/>
                <w:sz w:val="18"/>
                <w:szCs w:val="18"/>
              </w:rPr>
              <w:t>年以上国内知名园区或企业的招商工作经历，并有重大项目招引或投资经历；</w:t>
            </w:r>
          </w:p>
          <w:p w:rsidR="008967D5" w:rsidRDefault="00A53554">
            <w:pPr>
              <w:rPr>
                <w:rFonts w:eastAsia="仿宋_GB2312"/>
                <w:sz w:val="18"/>
                <w:szCs w:val="18"/>
              </w:rPr>
            </w:pPr>
            <w:r>
              <w:rPr>
                <w:rFonts w:eastAsia="仿宋_GB2312"/>
                <w:sz w:val="18"/>
                <w:szCs w:val="18"/>
              </w:rPr>
              <w:t>3.</w:t>
            </w:r>
            <w:r>
              <w:rPr>
                <w:rFonts w:eastAsia="仿宋_GB2312"/>
                <w:sz w:val="18"/>
                <w:szCs w:val="18"/>
              </w:rPr>
              <w:t>具有优秀的产业策划能力、沟通能力、统筹协调能力、信息综合能力、语言文字表达能力、执行能力、团队统筹能力和较强的风险控制能力</w:t>
            </w:r>
            <w:r>
              <w:rPr>
                <w:rFonts w:eastAsia="仿宋_GB2312" w:hint="eastAsia"/>
                <w:sz w:val="18"/>
                <w:szCs w:val="18"/>
              </w:rPr>
              <w:t>。</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kern w:val="0"/>
                <w:sz w:val="18"/>
                <w:szCs w:val="18"/>
              </w:rPr>
            </w:pPr>
            <w:r>
              <w:rPr>
                <w:rFonts w:eastAsia="仿宋_GB2312"/>
                <w:sz w:val="18"/>
                <w:szCs w:val="18"/>
              </w:rPr>
              <w:t>3</w:t>
            </w:r>
            <w:r>
              <w:rPr>
                <w:rFonts w:eastAsia="仿宋_GB2312"/>
                <w:sz w:val="18"/>
                <w:szCs w:val="18"/>
              </w:rPr>
              <w:t>年（含试用期</w:t>
            </w:r>
            <w:r>
              <w:rPr>
                <w:rFonts w:eastAsia="仿宋_GB2312"/>
                <w:sz w:val="18"/>
                <w:szCs w:val="18"/>
              </w:rPr>
              <w:t>6</w:t>
            </w:r>
            <w:r>
              <w:rPr>
                <w:rFonts w:eastAsia="仿宋_GB2312"/>
                <w:sz w:val="18"/>
                <w:szCs w:val="18"/>
              </w:rPr>
              <w:t>个月）</w:t>
            </w:r>
          </w:p>
        </w:tc>
        <w:tc>
          <w:tcPr>
            <w:tcW w:w="1134" w:type="dxa"/>
            <w:tcBorders>
              <w:top w:val="single" w:sz="4" w:space="0" w:color="auto"/>
              <w:left w:val="nil"/>
              <w:bottom w:val="single" w:sz="4" w:space="0" w:color="auto"/>
              <w:right w:val="single" w:sz="4" w:space="0" w:color="auto"/>
            </w:tcBorders>
            <w:vAlign w:val="center"/>
          </w:tcPr>
          <w:p w:rsidR="008967D5" w:rsidRDefault="00A53554">
            <w:pPr>
              <w:rPr>
                <w:rFonts w:eastAsia="仿宋_GB2312"/>
                <w:kern w:val="0"/>
                <w:sz w:val="18"/>
                <w:szCs w:val="18"/>
              </w:rPr>
            </w:pPr>
            <w:r>
              <w:rPr>
                <w:rFonts w:eastAsia="仿宋_GB2312"/>
                <w:sz w:val="18"/>
                <w:szCs w:val="18"/>
              </w:rPr>
              <w:t>包含年薪和聘期考核奖金两部分，税前年平均薪酬最高</w:t>
            </w:r>
            <w:r>
              <w:rPr>
                <w:rFonts w:eastAsia="仿宋_GB2312"/>
                <w:sz w:val="18"/>
                <w:szCs w:val="18"/>
              </w:rPr>
              <w:t>45</w:t>
            </w:r>
            <w:r>
              <w:rPr>
                <w:rFonts w:eastAsia="仿宋_GB2312"/>
                <w:sz w:val="18"/>
                <w:szCs w:val="18"/>
              </w:rPr>
              <w:t>万元</w:t>
            </w:r>
          </w:p>
        </w:tc>
        <w:tc>
          <w:tcPr>
            <w:tcW w:w="1559" w:type="dxa"/>
            <w:tcBorders>
              <w:top w:val="single" w:sz="4" w:space="0" w:color="auto"/>
              <w:left w:val="nil"/>
              <w:bottom w:val="single" w:sz="4" w:space="0" w:color="auto"/>
              <w:right w:val="single" w:sz="4" w:space="0" w:color="auto"/>
            </w:tcBorders>
            <w:vAlign w:val="center"/>
          </w:tcPr>
          <w:p w:rsidR="008967D5" w:rsidRDefault="00A53554">
            <w:pPr>
              <w:widowControl/>
              <w:jc w:val="left"/>
              <w:rPr>
                <w:rFonts w:eastAsia="仿宋_GB2312"/>
                <w:kern w:val="0"/>
                <w:sz w:val="18"/>
                <w:szCs w:val="18"/>
              </w:rPr>
            </w:pPr>
            <w:r>
              <w:rPr>
                <w:rFonts w:eastAsia="仿宋_GB2312" w:hint="eastAsia"/>
                <w:kern w:val="0"/>
                <w:sz w:val="18"/>
                <w:szCs w:val="18"/>
              </w:rPr>
              <w:t>联系人：丁老师，联系方式：</w:t>
            </w:r>
            <w:r>
              <w:rPr>
                <w:rFonts w:eastAsia="仿宋_GB2312" w:hint="eastAsia"/>
                <w:kern w:val="0"/>
                <w:sz w:val="18"/>
                <w:szCs w:val="18"/>
              </w:rPr>
              <w:t xml:space="preserve"> 028-86360054</w:t>
            </w:r>
            <w:r>
              <w:rPr>
                <w:rFonts w:eastAsia="仿宋_GB2312" w:hint="eastAsia"/>
                <w:kern w:val="0"/>
                <w:sz w:val="18"/>
                <w:szCs w:val="18"/>
              </w:rPr>
              <w:t>、</w:t>
            </w:r>
            <w:r>
              <w:rPr>
                <w:rFonts w:eastAsia="仿宋_GB2312" w:hint="eastAsia"/>
                <w:kern w:val="0"/>
                <w:sz w:val="18"/>
                <w:szCs w:val="18"/>
              </w:rPr>
              <w:t>18200182339</w:t>
            </w:r>
          </w:p>
        </w:tc>
      </w:tr>
      <w:tr w:rsidR="008967D5" w:rsidTr="009213C8">
        <w:trPr>
          <w:cantSplit/>
          <w:trHeight w:hRule="exact" w:val="7653"/>
          <w:jc w:val="center"/>
        </w:trPr>
        <w:tc>
          <w:tcPr>
            <w:tcW w:w="425" w:type="dxa"/>
            <w:tcBorders>
              <w:top w:val="single" w:sz="4" w:space="0" w:color="auto"/>
              <w:left w:val="single" w:sz="4" w:space="0" w:color="auto"/>
              <w:bottom w:val="single" w:sz="4" w:space="0" w:color="auto"/>
              <w:right w:val="single" w:sz="4" w:space="0" w:color="auto"/>
            </w:tcBorders>
            <w:vAlign w:val="center"/>
          </w:tcPr>
          <w:p w:rsidR="008967D5" w:rsidRDefault="009213C8">
            <w:pPr>
              <w:widowControl/>
              <w:jc w:val="center"/>
              <w:rPr>
                <w:rFonts w:eastAsia="仿宋_GB2312"/>
                <w:kern w:val="0"/>
                <w:sz w:val="18"/>
                <w:szCs w:val="18"/>
              </w:rPr>
            </w:pPr>
            <w:r>
              <w:rPr>
                <w:rFonts w:eastAsia="黑体"/>
                <w:kern w:val="0"/>
                <w:sz w:val="18"/>
                <w:szCs w:val="18"/>
              </w:rPr>
              <w:lastRenderedPageBreak/>
              <w:t>3</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成都东部新区航空和口岸经济局</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综合保税区建设发展和自贸区研究总监</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hint="eastAsia"/>
                <w:kern w:val="0"/>
                <w:sz w:val="18"/>
                <w:szCs w:val="18"/>
              </w:rPr>
              <w:t>C020</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sz w:val="18"/>
                <w:szCs w:val="18"/>
              </w:rPr>
              <w:t>1</w:t>
            </w:r>
          </w:p>
        </w:tc>
        <w:tc>
          <w:tcPr>
            <w:tcW w:w="2762" w:type="dxa"/>
            <w:tcBorders>
              <w:top w:val="single" w:sz="4" w:space="0" w:color="auto"/>
              <w:left w:val="single" w:sz="4" w:space="0" w:color="auto"/>
              <w:bottom w:val="single" w:sz="4" w:space="0" w:color="auto"/>
              <w:right w:val="single" w:sz="4" w:space="0" w:color="auto"/>
            </w:tcBorders>
            <w:vAlign w:val="center"/>
          </w:tcPr>
          <w:p w:rsidR="008967D5" w:rsidRDefault="008967D5">
            <w:pPr>
              <w:rPr>
                <w:sz w:val="18"/>
                <w:szCs w:val="18"/>
              </w:rPr>
            </w:pPr>
          </w:p>
          <w:p w:rsidR="008967D5" w:rsidRDefault="00A53554">
            <w:pPr>
              <w:rPr>
                <w:rFonts w:eastAsia="仿宋_GB2312"/>
                <w:sz w:val="18"/>
                <w:szCs w:val="18"/>
              </w:rPr>
            </w:pPr>
            <w:r>
              <w:rPr>
                <w:sz w:val="18"/>
                <w:szCs w:val="18"/>
              </w:rPr>
              <w:t>1</w:t>
            </w:r>
            <w:r>
              <w:rPr>
                <w:rFonts w:eastAsia="仿宋_GB2312"/>
                <w:sz w:val="18"/>
                <w:szCs w:val="18"/>
              </w:rPr>
              <w:t>.</w:t>
            </w:r>
            <w:r>
              <w:rPr>
                <w:rFonts w:eastAsia="仿宋_GB2312"/>
                <w:sz w:val="18"/>
                <w:szCs w:val="18"/>
              </w:rPr>
              <w:t>负责组织编制综合保税区产业发展规划，统筹产业布局；</w:t>
            </w:r>
          </w:p>
          <w:p w:rsidR="008967D5" w:rsidRDefault="00A53554">
            <w:pPr>
              <w:rPr>
                <w:rFonts w:eastAsia="仿宋_GB2312"/>
                <w:sz w:val="18"/>
                <w:szCs w:val="18"/>
              </w:rPr>
            </w:pPr>
            <w:r>
              <w:rPr>
                <w:rFonts w:eastAsia="仿宋_GB2312"/>
                <w:sz w:val="18"/>
                <w:szCs w:val="18"/>
              </w:rPr>
              <w:t>2.</w:t>
            </w:r>
            <w:r>
              <w:rPr>
                <w:rFonts w:eastAsia="仿宋_GB2312"/>
                <w:sz w:val="18"/>
                <w:szCs w:val="18"/>
              </w:rPr>
              <w:t>负责</w:t>
            </w:r>
            <w:r>
              <w:rPr>
                <w:rFonts w:eastAsia="仿宋_GB2312" w:hint="eastAsia"/>
                <w:sz w:val="18"/>
                <w:szCs w:val="18"/>
              </w:rPr>
              <w:t>综合保税区</w:t>
            </w:r>
            <w:r>
              <w:rPr>
                <w:rFonts w:eastAsia="仿宋_GB2312"/>
                <w:sz w:val="18"/>
                <w:szCs w:val="18"/>
              </w:rPr>
              <w:t>入区项目招引、落地和管理服务；</w:t>
            </w:r>
          </w:p>
          <w:p w:rsidR="008967D5" w:rsidRDefault="00A53554">
            <w:pPr>
              <w:rPr>
                <w:rFonts w:eastAsia="仿宋_GB2312"/>
                <w:sz w:val="18"/>
                <w:szCs w:val="18"/>
              </w:rPr>
            </w:pPr>
            <w:r>
              <w:rPr>
                <w:rFonts w:eastAsia="仿宋_GB2312"/>
                <w:sz w:val="18"/>
                <w:szCs w:val="18"/>
              </w:rPr>
              <w:t>3.</w:t>
            </w:r>
            <w:r>
              <w:rPr>
                <w:rFonts w:eastAsia="仿宋_GB2312"/>
                <w:sz w:val="18"/>
                <w:szCs w:val="18"/>
              </w:rPr>
              <w:t>负责中央和省级法律法规政策在综合保税区的贯彻实施，制定、发布、组织实施综合保税区的管理规定；</w:t>
            </w:r>
          </w:p>
          <w:p w:rsidR="008967D5" w:rsidRDefault="00A53554">
            <w:pPr>
              <w:rPr>
                <w:rFonts w:eastAsia="仿宋_GB2312"/>
                <w:sz w:val="18"/>
                <w:szCs w:val="18"/>
              </w:rPr>
            </w:pPr>
            <w:r>
              <w:rPr>
                <w:rFonts w:eastAsia="仿宋_GB2312"/>
                <w:sz w:val="18"/>
                <w:szCs w:val="18"/>
              </w:rPr>
              <w:t>4.</w:t>
            </w:r>
            <w:r>
              <w:rPr>
                <w:rFonts w:eastAsia="仿宋_GB2312"/>
                <w:sz w:val="18"/>
                <w:szCs w:val="18"/>
              </w:rPr>
              <w:t>负责研究制定综合保税区经济社会发展计划和建设发展规划，并组织实施；</w:t>
            </w:r>
          </w:p>
          <w:p w:rsidR="008967D5" w:rsidRDefault="00A53554">
            <w:pPr>
              <w:rPr>
                <w:sz w:val="18"/>
                <w:szCs w:val="18"/>
              </w:rPr>
            </w:pPr>
            <w:r>
              <w:rPr>
                <w:rFonts w:eastAsia="仿宋_GB2312"/>
                <w:sz w:val="18"/>
                <w:szCs w:val="18"/>
              </w:rPr>
              <w:t>5.</w:t>
            </w:r>
            <w:r>
              <w:rPr>
                <w:rFonts w:eastAsia="仿宋_GB2312"/>
                <w:sz w:val="18"/>
                <w:szCs w:val="18"/>
              </w:rPr>
              <w:t>负责开展自贸试验区改革创新问题研究并推动申报建设工作；</w:t>
            </w:r>
          </w:p>
          <w:p w:rsidR="008967D5" w:rsidRDefault="00A53554">
            <w:pPr>
              <w:rPr>
                <w:rFonts w:eastAsia="仿宋_GB2312"/>
                <w:sz w:val="18"/>
                <w:szCs w:val="18"/>
              </w:rPr>
            </w:pPr>
            <w:r>
              <w:rPr>
                <w:rFonts w:eastAsia="仿宋_GB2312"/>
                <w:sz w:val="18"/>
                <w:szCs w:val="18"/>
              </w:rPr>
              <w:t>6.</w:t>
            </w:r>
            <w:r>
              <w:rPr>
                <w:rFonts w:eastAsia="仿宋_GB2312"/>
                <w:sz w:val="18"/>
                <w:szCs w:val="18"/>
              </w:rPr>
              <w:t>完成领导交办的其他工作任务。</w:t>
            </w:r>
          </w:p>
          <w:p w:rsidR="008967D5" w:rsidRDefault="008967D5">
            <w:pPr>
              <w:rPr>
                <w:rFonts w:eastAsia="仿宋_GB2312"/>
                <w:sz w:val="18"/>
                <w:szCs w:val="18"/>
              </w:rPr>
            </w:pPr>
          </w:p>
          <w:p w:rsidR="008967D5" w:rsidRDefault="008967D5">
            <w:pPr>
              <w:rPr>
                <w:sz w:val="18"/>
                <w:szCs w:val="18"/>
              </w:rPr>
            </w:pPr>
          </w:p>
          <w:p w:rsidR="008967D5" w:rsidRDefault="008967D5">
            <w:pPr>
              <w:pStyle w:val="a0"/>
              <w:spacing w:after="0"/>
              <w:rPr>
                <w:rFonts w:eastAsia="仿宋_GB2312"/>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硕士研究生及以上学历，并取得硕士及以上学位，且本科或研究生阶段就读学校为</w:t>
            </w:r>
            <w:r>
              <w:rPr>
                <w:rFonts w:eastAsia="仿宋_GB2312"/>
                <w:sz w:val="18"/>
                <w:szCs w:val="18"/>
              </w:rPr>
              <w:t>985</w:t>
            </w:r>
            <w:r>
              <w:rPr>
                <w:rFonts w:eastAsia="仿宋_GB2312"/>
                <w:sz w:val="18"/>
                <w:szCs w:val="18"/>
              </w:rPr>
              <w:t>、</w:t>
            </w:r>
            <w:r>
              <w:rPr>
                <w:rFonts w:eastAsia="仿宋_GB2312"/>
                <w:sz w:val="18"/>
                <w:szCs w:val="18"/>
              </w:rPr>
              <w:t>211</w:t>
            </w:r>
            <w:r>
              <w:rPr>
                <w:rFonts w:eastAsia="仿宋_GB2312"/>
                <w:sz w:val="18"/>
                <w:szCs w:val="18"/>
              </w:rPr>
              <w:t>或</w:t>
            </w:r>
            <w:r>
              <w:rPr>
                <w:rFonts w:eastAsia="仿宋_GB2312"/>
                <w:sz w:val="18"/>
                <w:szCs w:val="18"/>
              </w:rPr>
              <w:t>“</w:t>
            </w:r>
            <w:r>
              <w:rPr>
                <w:rFonts w:eastAsia="仿宋_GB2312"/>
                <w:sz w:val="18"/>
                <w:szCs w:val="18"/>
              </w:rPr>
              <w:t>双一流</w:t>
            </w:r>
            <w:r>
              <w:rPr>
                <w:rFonts w:eastAsia="仿宋_GB2312"/>
                <w:sz w:val="18"/>
                <w:szCs w:val="18"/>
              </w:rPr>
              <w:t>”</w:t>
            </w:r>
            <w:r>
              <w:rPr>
                <w:rFonts w:eastAsia="仿宋_GB2312"/>
                <w:sz w:val="18"/>
                <w:szCs w:val="18"/>
              </w:rPr>
              <w:t>建设范围高校。</w:t>
            </w:r>
          </w:p>
        </w:tc>
        <w:tc>
          <w:tcPr>
            <w:tcW w:w="2057"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经济学类、管理学类、工学类（本科阶段所学专业为经济学、经济与贸易、管理科学与工程、工商管理、物流管理、电子商务的，研究生阶段所学专业不作限制）。</w:t>
            </w:r>
          </w:p>
        </w:tc>
        <w:tc>
          <w:tcPr>
            <w:tcW w:w="354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1.</w:t>
            </w:r>
            <w:r>
              <w:rPr>
                <w:rFonts w:eastAsia="仿宋_GB2312"/>
                <w:sz w:val="18"/>
                <w:szCs w:val="18"/>
              </w:rPr>
              <w:t>年龄不超过</w:t>
            </w:r>
            <w:r>
              <w:rPr>
                <w:rFonts w:eastAsia="仿宋_GB2312"/>
                <w:sz w:val="18"/>
                <w:szCs w:val="18"/>
              </w:rPr>
              <w:t>45</w:t>
            </w:r>
            <w:r>
              <w:rPr>
                <w:rFonts w:eastAsia="仿宋_GB2312"/>
                <w:sz w:val="18"/>
                <w:szCs w:val="18"/>
              </w:rPr>
              <w:t>周岁，具备适应岗位要求的身体条件；</w:t>
            </w:r>
          </w:p>
          <w:p w:rsidR="008967D5" w:rsidRDefault="00A53554">
            <w:pPr>
              <w:rPr>
                <w:rFonts w:eastAsia="仿宋_GB2312"/>
                <w:sz w:val="18"/>
                <w:szCs w:val="18"/>
              </w:rPr>
            </w:pPr>
            <w:r>
              <w:rPr>
                <w:rFonts w:eastAsia="仿宋_GB2312"/>
                <w:sz w:val="18"/>
                <w:szCs w:val="18"/>
              </w:rPr>
              <w:t>2.</w:t>
            </w:r>
            <w:r>
              <w:rPr>
                <w:rFonts w:eastAsia="仿宋_GB2312"/>
                <w:sz w:val="18"/>
                <w:szCs w:val="18"/>
              </w:rPr>
              <w:t>具有</w:t>
            </w:r>
            <w:r>
              <w:rPr>
                <w:rFonts w:eastAsia="仿宋_GB2312"/>
                <w:sz w:val="18"/>
                <w:szCs w:val="18"/>
              </w:rPr>
              <w:t>5</w:t>
            </w:r>
            <w:r>
              <w:rPr>
                <w:rFonts w:eastAsia="仿宋_GB2312"/>
                <w:sz w:val="18"/>
                <w:szCs w:val="18"/>
              </w:rPr>
              <w:t>年以上机关事业单位、央企、大型国企口岸经济管理工作经历；或在副省级以上城市所属研究机构有</w:t>
            </w:r>
            <w:r>
              <w:rPr>
                <w:rFonts w:eastAsia="仿宋_GB2312"/>
                <w:sz w:val="18"/>
                <w:szCs w:val="18"/>
              </w:rPr>
              <w:t>5</w:t>
            </w:r>
            <w:r>
              <w:rPr>
                <w:rFonts w:eastAsia="仿宋_GB2312"/>
                <w:sz w:val="18"/>
                <w:szCs w:val="18"/>
              </w:rPr>
              <w:t>年以上的管理、研究经历；</w:t>
            </w:r>
          </w:p>
          <w:p w:rsidR="008967D5" w:rsidRDefault="00A53554">
            <w:pPr>
              <w:rPr>
                <w:rFonts w:eastAsia="仿宋_GB2312"/>
                <w:sz w:val="18"/>
                <w:szCs w:val="18"/>
              </w:rPr>
            </w:pPr>
            <w:r>
              <w:rPr>
                <w:rFonts w:eastAsia="仿宋_GB2312"/>
                <w:sz w:val="18"/>
                <w:szCs w:val="18"/>
              </w:rPr>
              <w:t>3.</w:t>
            </w:r>
            <w:r>
              <w:rPr>
                <w:rFonts w:eastAsia="仿宋_GB2312"/>
                <w:sz w:val="18"/>
                <w:szCs w:val="18"/>
              </w:rPr>
              <w:t>主持完成过综合保税区、自贸区项目规划或建设工作，或从事过综合保税区、自贸区的口岸物流规划、研究和运营管理工作。</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kern w:val="0"/>
                <w:sz w:val="18"/>
                <w:szCs w:val="18"/>
              </w:rPr>
            </w:pPr>
            <w:r>
              <w:rPr>
                <w:rFonts w:eastAsia="仿宋_GB2312"/>
                <w:sz w:val="18"/>
                <w:szCs w:val="18"/>
              </w:rPr>
              <w:t>3</w:t>
            </w:r>
            <w:r>
              <w:rPr>
                <w:rFonts w:eastAsia="仿宋_GB2312"/>
                <w:sz w:val="18"/>
                <w:szCs w:val="18"/>
              </w:rPr>
              <w:t>年（含试用期</w:t>
            </w:r>
            <w:r>
              <w:rPr>
                <w:rFonts w:eastAsia="仿宋_GB2312"/>
                <w:sz w:val="18"/>
                <w:szCs w:val="18"/>
              </w:rPr>
              <w:t>6</w:t>
            </w:r>
            <w:r>
              <w:rPr>
                <w:rFonts w:eastAsia="仿宋_GB2312"/>
                <w:sz w:val="18"/>
                <w:szCs w:val="18"/>
              </w:rPr>
              <w:t>个月）</w:t>
            </w:r>
          </w:p>
        </w:tc>
        <w:tc>
          <w:tcPr>
            <w:tcW w:w="113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kern w:val="0"/>
                <w:sz w:val="18"/>
                <w:szCs w:val="18"/>
              </w:rPr>
            </w:pPr>
            <w:r>
              <w:rPr>
                <w:rFonts w:eastAsia="仿宋_GB2312"/>
                <w:sz w:val="18"/>
                <w:szCs w:val="18"/>
              </w:rPr>
              <w:t>包含年薪和聘期考核奖金两部分，税前年平均薪酬最高</w:t>
            </w:r>
            <w:r>
              <w:rPr>
                <w:rFonts w:eastAsia="仿宋_GB2312"/>
                <w:sz w:val="18"/>
                <w:szCs w:val="18"/>
              </w:rPr>
              <w:t>50</w:t>
            </w:r>
            <w:r>
              <w:rPr>
                <w:rFonts w:eastAsia="仿宋_GB2312"/>
                <w:sz w:val="18"/>
                <w:szCs w:val="18"/>
              </w:rPr>
              <w:t>万元</w:t>
            </w:r>
          </w:p>
        </w:tc>
        <w:tc>
          <w:tcPr>
            <w:tcW w:w="155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left"/>
              <w:rPr>
                <w:rFonts w:eastAsia="仿宋_GB2312"/>
                <w:kern w:val="0"/>
                <w:sz w:val="18"/>
                <w:szCs w:val="18"/>
              </w:rPr>
            </w:pPr>
            <w:r>
              <w:rPr>
                <w:rFonts w:eastAsia="仿宋_GB2312" w:hint="eastAsia"/>
                <w:kern w:val="0"/>
                <w:sz w:val="18"/>
                <w:szCs w:val="18"/>
              </w:rPr>
              <w:t>联系人：王老师，联系方式：</w:t>
            </w:r>
            <w:r>
              <w:rPr>
                <w:rFonts w:eastAsia="仿宋_GB2312" w:hint="eastAsia"/>
                <w:kern w:val="0"/>
                <w:sz w:val="18"/>
                <w:szCs w:val="18"/>
              </w:rPr>
              <w:t xml:space="preserve"> 028-60361810</w:t>
            </w:r>
            <w:r>
              <w:rPr>
                <w:rFonts w:eastAsia="仿宋_GB2312" w:hint="eastAsia"/>
                <w:kern w:val="0"/>
                <w:sz w:val="18"/>
                <w:szCs w:val="18"/>
              </w:rPr>
              <w:t>、</w:t>
            </w:r>
            <w:r>
              <w:rPr>
                <w:rFonts w:eastAsia="仿宋_GB2312" w:hint="eastAsia"/>
                <w:kern w:val="0"/>
                <w:sz w:val="18"/>
                <w:szCs w:val="18"/>
              </w:rPr>
              <w:t>15982137716</w:t>
            </w:r>
          </w:p>
        </w:tc>
      </w:tr>
      <w:tr w:rsidR="008967D5" w:rsidTr="009213C8">
        <w:trPr>
          <w:cantSplit/>
          <w:trHeight w:hRule="exact" w:val="7653"/>
          <w:jc w:val="center"/>
        </w:trPr>
        <w:tc>
          <w:tcPr>
            <w:tcW w:w="425" w:type="dxa"/>
            <w:tcBorders>
              <w:top w:val="single" w:sz="4" w:space="0" w:color="auto"/>
              <w:left w:val="single" w:sz="4" w:space="0" w:color="auto"/>
              <w:bottom w:val="single" w:sz="4" w:space="0" w:color="auto"/>
              <w:right w:val="single" w:sz="4" w:space="0" w:color="auto"/>
            </w:tcBorders>
            <w:vAlign w:val="center"/>
          </w:tcPr>
          <w:p w:rsidR="008967D5" w:rsidRDefault="009213C8">
            <w:pPr>
              <w:widowControl/>
              <w:jc w:val="center"/>
              <w:rPr>
                <w:rFonts w:eastAsia="仿宋_GB2312"/>
                <w:kern w:val="0"/>
                <w:sz w:val="18"/>
                <w:szCs w:val="18"/>
              </w:rPr>
            </w:pPr>
            <w:r>
              <w:rPr>
                <w:rFonts w:eastAsia="黑体"/>
                <w:kern w:val="0"/>
                <w:sz w:val="18"/>
                <w:szCs w:val="18"/>
              </w:rPr>
              <w:lastRenderedPageBreak/>
              <w:t>4</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成都东部新区智能制造产业发展局</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智能制造产业研究总监</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hint="eastAsia"/>
                <w:kern w:val="0"/>
                <w:sz w:val="18"/>
                <w:szCs w:val="18"/>
              </w:rPr>
              <w:t>C021</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sz w:val="18"/>
                <w:szCs w:val="18"/>
              </w:rPr>
              <w:t>1</w:t>
            </w:r>
          </w:p>
        </w:tc>
        <w:tc>
          <w:tcPr>
            <w:tcW w:w="2762"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1.</w:t>
            </w:r>
            <w:r>
              <w:rPr>
                <w:rFonts w:eastAsia="仿宋_GB2312"/>
                <w:sz w:val="18"/>
                <w:szCs w:val="18"/>
              </w:rPr>
              <w:t>负责编制新区先进制造产业中长期发展规划、年度计划并组织实施；</w:t>
            </w:r>
          </w:p>
          <w:p w:rsidR="008967D5" w:rsidRDefault="00A53554">
            <w:pPr>
              <w:rPr>
                <w:rFonts w:eastAsia="仿宋_GB2312"/>
                <w:sz w:val="18"/>
                <w:szCs w:val="18"/>
              </w:rPr>
            </w:pPr>
            <w:r>
              <w:rPr>
                <w:rFonts w:eastAsia="仿宋_GB2312"/>
                <w:sz w:val="18"/>
                <w:szCs w:val="18"/>
              </w:rPr>
              <w:t>2.</w:t>
            </w:r>
            <w:r>
              <w:rPr>
                <w:rFonts w:eastAsia="仿宋_GB2312"/>
                <w:sz w:val="18"/>
                <w:szCs w:val="18"/>
              </w:rPr>
              <w:t>负责组织先进制造领域的前沿技术预测、产业技术与发展趋势研究，提出重大技术创新任务并配合组织实施；</w:t>
            </w:r>
          </w:p>
          <w:p w:rsidR="008967D5" w:rsidRDefault="00A53554">
            <w:pPr>
              <w:rPr>
                <w:rFonts w:eastAsia="仿宋_GB2312"/>
                <w:sz w:val="18"/>
                <w:szCs w:val="18"/>
              </w:rPr>
            </w:pPr>
            <w:r>
              <w:rPr>
                <w:rFonts w:eastAsia="仿宋_GB2312"/>
                <w:sz w:val="18"/>
                <w:szCs w:val="18"/>
              </w:rPr>
              <w:t>3.</w:t>
            </w:r>
            <w:r>
              <w:rPr>
                <w:rFonts w:eastAsia="仿宋_GB2312"/>
                <w:sz w:val="18"/>
                <w:szCs w:val="18"/>
              </w:rPr>
              <w:t>负责跟踪国家、省、市先进制造领域的科技计划项目实施情况，研究提出问题和建议，参与项目推进工作；</w:t>
            </w:r>
          </w:p>
          <w:p w:rsidR="008967D5" w:rsidRDefault="00A53554">
            <w:pPr>
              <w:rPr>
                <w:rFonts w:eastAsia="仿宋_GB2312"/>
                <w:sz w:val="18"/>
                <w:szCs w:val="18"/>
              </w:rPr>
            </w:pPr>
            <w:r>
              <w:rPr>
                <w:rFonts w:eastAsia="仿宋_GB2312"/>
                <w:sz w:val="18"/>
                <w:szCs w:val="18"/>
              </w:rPr>
              <w:t>4.</w:t>
            </w:r>
            <w:r>
              <w:rPr>
                <w:rFonts w:eastAsia="仿宋_GB2312"/>
                <w:sz w:val="18"/>
                <w:szCs w:val="18"/>
              </w:rPr>
              <w:t>开展先进制造领域的高新技术企业、科技型中小企业发展的问题研究，提出促进企业创新能力建设的政策措施建议，并参与配合企业培育工作；</w:t>
            </w:r>
          </w:p>
          <w:p w:rsidR="008967D5" w:rsidRDefault="00A53554">
            <w:pPr>
              <w:rPr>
                <w:rFonts w:eastAsia="仿宋_GB2312"/>
                <w:sz w:val="18"/>
                <w:szCs w:val="18"/>
              </w:rPr>
            </w:pPr>
            <w:r>
              <w:rPr>
                <w:rFonts w:eastAsia="仿宋_GB2312"/>
                <w:sz w:val="18"/>
                <w:szCs w:val="18"/>
              </w:rPr>
              <w:t>5.</w:t>
            </w:r>
            <w:r>
              <w:rPr>
                <w:rFonts w:eastAsia="仿宋_GB2312"/>
                <w:sz w:val="18"/>
                <w:szCs w:val="18"/>
              </w:rPr>
              <w:t>参与先进制造领域的创新平台、高层次人才团队、科技领军企业以及重大产业化项目的招引；</w:t>
            </w:r>
          </w:p>
          <w:p w:rsidR="008967D5" w:rsidRDefault="00A53554">
            <w:pPr>
              <w:rPr>
                <w:rFonts w:eastAsia="仿宋_GB2312"/>
                <w:sz w:val="18"/>
                <w:szCs w:val="18"/>
              </w:rPr>
            </w:pPr>
            <w:r>
              <w:rPr>
                <w:rFonts w:eastAsia="仿宋_GB2312"/>
                <w:sz w:val="18"/>
                <w:szCs w:val="18"/>
              </w:rPr>
              <w:t>6</w:t>
            </w:r>
            <w:r>
              <w:rPr>
                <w:rFonts w:eastAsia="仿宋_GB2312"/>
                <w:sz w:val="18"/>
                <w:szCs w:val="18"/>
              </w:rPr>
              <w:t>．完成领导交办的其他工作任务。</w:t>
            </w:r>
          </w:p>
        </w:tc>
        <w:tc>
          <w:tcPr>
            <w:tcW w:w="1134" w:type="dxa"/>
            <w:tcBorders>
              <w:top w:val="single" w:sz="4" w:space="0" w:color="auto"/>
              <w:left w:val="nil"/>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硕士研究生及以上学历，并取得硕士及以上学位，且本科或研究生阶段就读学校为</w:t>
            </w:r>
            <w:r>
              <w:rPr>
                <w:rFonts w:eastAsia="仿宋_GB2312"/>
                <w:sz w:val="18"/>
                <w:szCs w:val="18"/>
              </w:rPr>
              <w:t>985</w:t>
            </w:r>
            <w:r>
              <w:rPr>
                <w:rFonts w:eastAsia="仿宋_GB2312"/>
                <w:sz w:val="18"/>
                <w:szCs w:val="18"/>
              </w:rPr>
              <w:t>、</w:t>
            </w:r>
            <w:r>
              <w:rPr>
                <w:rFonts w:eastAsia="仿宋_GB2312"/>
                <w:sz w:val="18"/>
                <w:szCs w:val="18"/>
              </w:rPr>
              <w:t>211</w:t>
            </w:r>
            <w:r>
              <w:rPr>
                <w:rFonts w:eastAsia="仿宋_GB2312"/>
                <w:sz w:val="18"/>
                <w:szCs w:val="18"/>
              </w:rPr>
              <w:t>或</w:t>
            </w:r>
            <w:r>
              <w:rPr>
                <w:rFonts w:eastAsia="仿宋_GB2312"/>
                <w:sz w:val="18"/>
                <w:szCs w:val="18"/>
              </w:rPr>
              <w:t>“</w:t>
            </w:r>
            <w:r>
              <w:rPr>
                <w:rFonts w:eastAsia="仿宋_GB2312"/>
                <w:sz w:val="18"/>
                <w:szCs w:val="18"/>
              </w:rPr>
              <w:t>双一流</w:t>
            </w:r>
            <w:r>
              <w:rPr>
                <w:rFonts w:eastAsia="仿宋_GB2312"/>
                <w:sz w:val="18"/>
                <w:szCs w:val="18"/>
              </w:rPr>
              <w:t>”</w:t>
            </w:r>
            <w:r>
              <w:rPr>
                <w:rFonts w:eastAsia="仿宋_GB2312"/>
                <w:sz w:val="18"/>
                <w:szCs w:val="18"/>
              </w:rPr>
              <w:t>建设范围高校。</w:t>
            </w:r>
          </w:p>
        </w:tc>
        <w:tc>
          <w:tcPr>
            <w:tcW w:w="2057" w:type="dxa"/>
            <w:tcBorders>
              <w:top w:val="single" w:sz="4" w:space="0" w:color="auto"/>
              <w:left w:val="nil"/>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本科或研究生专业：机械工程、汽车工程、机电一体化、新能源科学与工程、能源与动力工程、车辆工程、物联网工程、计算机科学与技术、软件工程、电子信息工程。</w:t>
            </w:r>
          </w:p>
        </w:tc>
        <w:tc>
          <w:tcPr>
            <w:tcW w:w="3544" w:type="dxa"/>
            <w:tcBorders>
              <w:top w:val="single" w:sz="4" w:space="0" w:color="auto"/>
              <w:left w:val="nil"/>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1.</w:t>
            </w:r>
            <w:r>
              <w:rPr>
                <w:rFonts w:eastAsia="仿宋_GB2312"/>
                <w:sz w:val="18"/>
                <w:szCs w:val="18"/>
              </w:rPr>
              <w:t>年龄不超过</w:t>
            </w:r>
            <w:r>
              <w:rPr>
                <w:rFonts w:eastAsia="仿宋_GB2312"/>
                <w:sz w:val="18"/>
                <w:szCs w:val="18"/>
              </w:rPr>
              <w:t>40</w:t>
            </w:r>
            <w:r>
              <w:rPr>
                <w:rFonts w:eastAsia="仿宋_GB2312"/>
                <w:sz w:val="18"/>
                <w:szCs w:val="18"/>
              </w:rPr>
              <w:t>周岁；</w:t>
            </w:r>
          </w:p>
          <w:p w:rsidR="008967D5" w:rsidRDefault="00A53554">
            <w:pPr>
              <w:rPr>
                <w:sz w:val="18"/>
                <w:szCs w:val="18"/>
              </w:rPr>
            </w:pPr>
            <w:r>
              <w:rPr>
                <w:rFonts w:eastAsia="仿宋_GB2312"/>
                <w:sz w:val="18"/>
                <w:szCs w:val="18"/>
              </w:rPr>
              <w:t>2.</w:t>
            </w:r>
            <w:r>
              <w:rPr>
                <w:rFonts w:eastAsia="仿宋_GB2312"/>
                <w:sz w:val="18"/>
                <w:szCs w:val="18"/>
              </w:rPr>
              <w:t>取得机械专业、电子信息专业领域副高级以上职称；</w:t>
            </w:r>
          </w:p>
          <w:p w:rsidR="008967D5" w:rsidRDefault="00A53554">
            <w:pPr>
              <w:rPr>
                <w:rFonts w:eastAsia="仿宋_GB2312"/>
                <w:sz w:val="18"/>
                <w:szCs w:val="18"/>
                <w:highlight w:val="yellow"/>
              </w:rPr>
            </w:pPr>
            <w:r>
              <w:rPr>
                <w:rFonts w:eastAsia="仿宋_GB2312"/>
                <w:sz w:val="18"/>
                <w:szCs w:val="18"/>
              </w:rPr>
              <w:t>3.</w:t>
            </w:r>
            <w:r>
              <w:rPr>
                <w:rFonts w:eastAsia="仿宋_GB2312"/>
                <w:sz w:val="18"/>
                <w:szCs w:val="18"/>
              </w:rPr>
              <w:t>具有</w:t>
            </w:r>
            <w:r>
              <w:rPr>
                <w:rFonts w:eastAsia="仿宋_GB2312"/>
                <w:sz w:val="18"/>
                <w:szCs w:val="18"/>
              </w:rPr>
              <w:t>3</w:t>
            </w:r>
            <w:r>
              <w:rPr>
                <w:rFonts w:eastAsia="仿宋_GB2312"/>
                <w:sz w:val="18"/>
                <w:szCs w:val="18"/>
              </w:rPr>
              <w:t>年以上智能消费终端、智能制造装备、新能源汽车、人工智能、物联网领域的前沿技术预测、产业技术研究、咨询服务工作经历，熟悉智能制造领域的产业技术发展情况及法规政策；</w:t>
            </w:r>
          </w:p>
          <w:p w:rsidR="008967D5" w:rsidRDefault="00A53554">
            <w:pPr>
              <w:rPr>
                <w:rFonts w:eastAsia="仿宋_GB2312"/>
                <w:sz w:val="18"/>
                <w:szCs w:val="18"/>
              </w:rPr>
            </w:pPr>
            <w:r>
              <w:rPr>
                <w:rFonts w:eastAsia="仿宋_GB2312"/>
                <w:sz w:val="18"/>
                <w:szCs w:val="18"/>
              </w:rPr>
              <w:t>4.</w:t>
            </w:r>
            <w:r>
              <w:rPr>
                <w:rFonts w:eastAsia="仿宋_GB2312"/>
                <w:sz w:val="18"/>
                <w:szCs w:val="18"/>
              </w:rPr>
              <w:t>负责或参与过智能制造领域的产业技术发展研究或发展规划编制工作；</w:t>
            </w:r>
          </w:p>
          <w:p w:rsidR="008967D5" w:rsidRDefault="00A53554">
            <w:pPr>
              <w:rPr>
                <w:rFonts w:eastAsia="仿宋_GB2312"/>
                <w:sz w:val="18"/>
                <w:szCs w:val="18"/>
              </w:rPr>
            </w:pPr>
            <w:r>
              <w:rPr>
                <w:rFonts w:eastAsia="仿宋_GB2312"/>
                <w:sz w:val="18"/>
                <w:szCs w:val="18"/>
              </w:rPr>
              <w:t>5.</w:t>
            </w:r>
            <w:r>
              <w:rPr>
                <w:rFonts w:eastAsia="仿宋_GB2312"/>
                <w:sz w:val="18"/>
                <w:szCs w:val="18"/>
              </w:rPr>
              <w:t>理论功底扎实，知识结构合理，学习能力强，发现问题、分析问题和系统性解决问题能力强；</w:t>
            </w:r>
          </w:p>
          <w:p w:rsidR="008967D5" w:rsidRDefault="00A53554">
            <w:pPr>
              <w:rPr>
                <w:rFonts w:eastAsia="仿宋_GB2312"/>
                <w:sz w:val="18"/>
                <w:szCs w:val="18"/>
              </w:rPr>
            </w:pPr>
            <w:r>
              <w:rPr>
                <w:rFonts w:eastAsia="仿宋_GB2312"/>
                <w:sz w:val="18"/>
                <w:szCs w:val="18"/>
              </w:rPr>
              <w:t>6.</w:t>
            </w:r>
            <w:r>
              <w:rPr>
                <w:rFonts w:eastAsia="仿宋_GB2312"/>
                <w:sz w:val="18"/>
                <w:szCs w:val="18"/>
              </w:rPr>
              <w:t>具有较强文字功底、综合协调管理能力、目标管理能力、团队建设能力、抗压能力。</w:t>
            </w:r>
          </w:p>
        </w:tc>
        <w:tc>
          <w:tcPr>
            <w:tcW w:w="709" w:type="dxa"/>
            <w:tcBorders>
              <w:top w:val="single" w:sz="4" w:space="0" w:color="auto"/>
              <w:left w:val="nil"/>
              <w:bottom w:val="single" w:sz="4" w:space="0" w:color="auto"/>
              <w:right w:val="single" w:sz="4" w:space="0" w:color="auto"/>
            </w:tcBorders>
            <w:vAlign w:val="center"/>
          </w:tcPr>
          <w:p w:rsidR="008967D5" w:rsidRDefault="00A53554">
            <w:pPr>
              <w:jc w:val="center"/>
              <w:rPr>
                <w:kern w:val="0"/>
                <w:sz w:val="18"/>
                <w:szCs w:val="18"/>
              </w:rPr>
            </w:pPr>
            <w:r>
              <w:rPr>
                <w:rFonts w:eastAsia="仿宋_GB2312"/>
                <w:sz w:val="18"/>
                <w:szCs w:val="18"/>
              </w:rPr>
              <w:t>3</w:t>
            </w:r>
            <w:r>
              <w:rPr>
                <w:rFonts w:eastAsia="仿宋_GB2312"/>
                <w:sz w:val="18"/>
                <w:szCs w:val="18"/>
              </w:rPr>
              <w:t>年（含试用期</w:t>
            </w:r>
            <w:r>
              <w:rPr>
                <w:rFonts w:eastAsia="仿宋_GB2312"/>
                <w:sz w:val="18"/>
                <w:szCs w:val="18"/>
              </w:rPr>
              <w:t>6</w:t>
            </w:r>
            <w:r>
              <w:rPr>
                <w:rFonts w:eastAsia="仿宋_GB2312"/>
                <w:sz w:val="18"/>
                <w:szCs w:val="18"/>
              </w:rPr>
              <w:t>个月）</w:t>
            </w:r>
          </w:p>
        </w:tc>
        <w:tc>
          <w:tcPr>
            <w:tcW w:w="1134" w:type="dxa"/>
            <w:tcBorders>
              <w:top w:val="single" w:sz="4" w:space="0" w:color="auto"/>
              <w:left w:val="nil"/>
              <w:bottom w:val="single" w:sz="4" w:space="0" w:color="auto"/>
              <w:right w:val="single" w:sz="4" w:space="0" w:color="auto"/>
            </w:tcBorders>
            <w:vAlign w:val="center"/>
          </w:tcPr>
          <w:p w:rsidR="008967D5" w:rsidRDefault="00A53554">
            <w:pPr>
              <w:rPr>
                <w:rFonts w:eastAsia="仿宋_GB2312"/>
                <w:kern w:val="0"/>
                <w:sz w:val="18"/>
                <w:szCs w:val="18"/>
              </w:rPr>
            </w:pPr>
            <w:r>
              <w:rPr>
                <w:rFonts w:eastAsia="仿宋_GB2312"/>
                <w:sz w:val="18"/>
                <w:szCs w:val="18"/>
              </w:rPr>
              <w:t>包含年薪和聘期考核奖金两部分，税前年平均薪酬最高</w:t>
            </w:r>
            <w:r>
              <w:rPr>
                <w:rFonts w:eastAsia="仿宋_GB2312"/>
                <w:sz w:val="18"/>
                <w:szCs w:val="18"/>
              </w:rPr>
              <w:t>50</w:t>
            </w:r>
            <w:r>
              <w:rPr>
                <w:rFonts w:eastAsia="仿宋_GB2312"/>
                <w:sz w:val="18"/>
                <w:szCs w:val="18"/>
              </w:rPr>
              <w:t>万元</w:t>
            </w:r>
          </w:p>
        </w:tc>
        <w:tc>
          <w:tcPr>
            <w:tcW w:w="1559" w:type="dxa"/>
            <w:tcBorders>
              <w:top w:val="single" w:sz="4" w:space="0" w:color="auto"/>
              <w:left w:val="nil"/>
              <w:bottom w:val="single" w:sz="4" w:space="0" w:color="auto"/>
              <w:right w:val="single" w:sz="4" w:space="0" w:color="auto"/>
            </w:tcBorders>
            <w:vAlign w:val="center"/>
          </w:tcPr>
          <w:p w:rsidR="008967D5" w:rsidRDefault="00A53554">
            <w:pPr>
              <w:widowControl/>
              <w:jc w:val="left"/>
              <w:rPr>
                <w:rFonts w:eastAsia="仿宋_GB2312"/>
                <w:kern w:val="0"/>
                <w:sz w:val="18"/>
                <w:szCs w:val="18"/>
              </w:rPr>
            </w:pPr>
            <w:r>
              <w:rPr>
                <w:rFonts w:eastAsia="仿宋_GB2312" w:hint="eastAsia"/>
                <w:kern w:val="0"/>
                <w:sz w:val="18"/>
                <w:szCs w:val="18"/>
              </w:rPr>
              <w:t>联系人：刘老师，联系方式：</w:t>
            </w:r>
            <w:r>
              <w:rPr>
                <w:rFonts w:eastAsia="仿宋_GB2312" w:hint="eastAsia"/>
                <w:kern w:val="0"/>
                <w:sz w:val="18"/>
                <w:szCs w:val="18"/>
              </w:rPr>
              <w:t xml:space="preserve"> 028-27227026</w:t>
            </w:r>
            <w:r>
              <w:rPr>
                <w:rFonts w:eastAsia="仿宋_GB2312" w:hint="eastAsia"/>
                <w:kern w:val="0"/>
                <w:sz w:val="18"/>
                <w:szCs w:val="18"/>
              </w:rPr>
              <w:t>、</w:t>
            </w:r>
            <w:r>
              <w:rPr>
                <w:rFonts w:eastAsia="仿宋_GB2312" w:hint="eastAsia"/>
                <w:kern w:val="0"/>
                <w:sz w:val="18"/>
                <w:szCs w:val="18"/>
              </w:rPr>
              <w:t>18180900056</w:t>
            </w:r>
          </w:p>
        </w:tc>
      </w:tr>
      <w:tr w:rsidR="008967D5" w:rsidTr="009213C8">
        <w:trPr>
          <w:cantSplit/>
          <w:trHeight w:hRule="exact" w:val="7653"/>
          <w:jc w:val="center"/>
        </w:trPr>
        <w:tc>
          <w:tcPr>
            <w:tcW w:w="425" w:type="dxa"/>
            <w:tcBorders>
              <w:top w:val="single" w:sz="4" w:space="0" w:color="auto"/>
              <w:left w:val="single" w:sz="4" w:space="0" w:color="auto"/>
              <w:bottom w:val="single" w:sz="4" w:space="0" w:color="auto"/>
              <w:right w:val="single" w:sz="4" w:space="0" w:color="auto"/>
            </w:tcBorders>
            <w:vAlign w:val="center"/>
          </w:tcPr>
          <w:p w:rsidR="008967D5" w:rsidRDefault="009213C8">
            <w:pPr>
              <w:widowControl/>
              <w:jc w:val="center"/>
              <w:rPr>
                <w:rFonts w:eastAsia="仿宋_GB2312"/>
                <w:kern w:val="0"/>
                <w:sz w:val="18"/>
                <w:szCs w:val="18"/>
              </w:rPr>
            </w:pPr>
            <w:r>
              <w:rPr>
                <w:rFonts w:eastAsia="黑体"/>
                <w:kern w:val="0"/>
                <w:sz w:val="18"/>
                <w:szCs w:val="18"/>
              </w:rPr>
              <w:lastRenderedPageBreak/>
              <w:t>5</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成都东部新区文化旅游体育局</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sz w:val="18"/>
                <w:szCs w:val="18"/>
              </w:rPr>
            </w:pPr>
            <w:r>
              <w:rPr>
                <w:rFonts w:eastAsia="仿宋_GB2312"/>
                <w:sz w:val="18"/>
                <w:szCs w:val="18"/>
              </w:rPr>
              <w:t>文旅体产业发展规划师</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hint="eastAsia"/>
                <w:kern w:val="0"/>
                <w:sz w:val="18"/>
                <w:szCs w:val="18"/>
              </w:rPr>
              <w:t>C022</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rFonts w:eastAsia="仿宋_GB2312"/>
                <w:kern w:val="0"/>
                <w:sz w:val="18"/>
                <w:szCs w:val="18"/>
              </w:rPr>
            </w:pPr>
            <w:r>
              <w:rPr>
                <w:rFonts w:eastAsia="仿宋_GB2312"/>
                <w:sz w:val="18"/>
                <w:szCs w:val="18"/>
              </w:rPr>
              <w:t>1</w:t>
            </w:r>
          </w:p>
        </w:tc>
        <w:tc>
          <w:tcPr>
            <w:tcW w:w="2762"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kern w:val="0"/>
                <w:sz w:val="18"/>
                <w:szCs w:val="18"/>
              </w:rPr>
            </w:pPr>
            <w:r>
              <w:rPr>
                <w:rFonts w:eastAsia="仿宋_GB2312"/>
                <w:kern w:val="0"/>
                <w:sz w:val="18"/>
                <w:szCs w:val="18"/>
              </w:rPr>
              <w:t>1.</w:t>
            </w:r>
            <w:r>
              <w:rPr>
                <w:rFonts w:eastAsia="仿宋_GB2312"/>
                <w:kern w:val="0"/>
                <w:sz w:val="18"/>
                <w:szCs w:val="18"/>
              </w:rPr>
              <w:t>负责文化、旅游、体育行业发展定位、发展目标、发展方向、产业布局、发展路径产业策划和规划研究，负责产业生态链、产业发展圈的研究和战略布局，负责配套产业政策的研究和制定；</w:t>
            </w:r>
          </w:p>
          <w:p w:rsidR="008967D5" w:rsidRDefault="00A53554">
            <w:pPr>
              <w:rPr>
                <w:rFonts w:eastAsia="仿宋_GB2312"/>
                <w:kern w:val="0"/>
                <w:sz w:val="18"/>
                <w:szCs w:val="18"/>
              </w:rPr>
            </w:pPr>
            <w:r>
              <w:rPr>
                <w:rFonts w:eastAsia="仿宋_GB2312"/>
                <w:kern w:val="0"/>
                <w:sz w:val="18"/>
                <w:szCs w:val="18"/>
              </w:rPr>
              <w:t>2.</w:t>
            </w:r>
            <w:r>
              <w:rPr>
                <w:rFonts w:eastAsia="仿宋_GB2312"/>
                <w:kern w:val="0"/>
                <w:sz w:val="18"/>
                <w:szCs w:val="18"/>
              </w:rPr>
              <w:t>负责协调推进全域旅游和智慧旅游，负责高品质旅游目的地产品的策划规划，负责旅游产品包装设计和推广营销、提升优化现有</w:t>
            </w:r>
            <w:r>
              <w:rPr>
                <w:rFonts w:eastAsia="仿宋_GB2312"/>
                <w:sz w:val="18"/>
                <w:szCs w:val="18"/>
              </w:rPr>
              <w:t>文旅体</w:t>
            </w:r>
            <w:r>
              <w:rPr>
                <w:rFonts w:eastAsia="仿宋_GB2312"/>
                <w:kern w:val="0"/>
                <w:sz w:val="18"/>
                <w:szCs w:val="18"/>
              </w:rPr>
              <w:t>产品、推进旅游产品创新及体系化建设，负责指导文创产业和</w:t>
            </w:r>
            <w:r>
              <w:rPr>
                <w:rFonts w:eastAsia="仿宋_GB2312"/>
                <w:sz w:val="18"/>
                <w:szCs w:val="18"/>
              </w:rPr>
              <w:t>文旅体</w:t>
            </w:r>
            <w:r>
              <w:rPr>
                <w:rFonts w:eastAsia="仿宋_GB2312"/>
                <w:kern w:val="0"/>
                <w:sz w:val="18"/>
                <w:szCs w:val="18"/>
              </w:rPr>
              <w:t>产业融合创新发展；</w:t>
            </w:r>
          </w:p>
          <w:p w:rsidR="008967D5" w:rsidRDefault="00A53554">
            <w:pPr>
              <w:rPr>
                <w:rFonts w:eastAsia="仿宋_GB2312"/>
                <w:kern w:val="0"/>
                <w:sz w:val="18"/>
                <w:szCs w:val="18"/>
              </w:rPr>
            </w:pPr>
            <w:r>
              <w:rPr>
                <w:rFonts w:eastAsia="仿宋_GB2312"/>
                <w:kern w:val="0"/>
                <w:sz w:val="18"/>
                <w:szCs w:val="18"/>
              </w:rPr>
              <w:t>3.</w:t>
            </w:r>
            <w:r>
              <w:rPr>
                <w:rFonts w:eastAsia="仿宋_GB2312"/>
                <w:kern w:val="0"/>
                <w:sz w:val="18"/>
                <w:szCs w:val="18"/>
              </w:rPr>
              <w:t>负责牵头文化、旅游、体育项目的调研、论证，开展行业项目招商引资动态分析研究，负责创建省级以上</w:t>
            </w:r>
            <w:r>
              <w:rPr>
                <w:rFonts w:eastAsia="仿宋_GB2312"/>
                <w:sz w:val="18"/>
                <w:szCs w:val="18"/>
              </w:rPr>
              <w:t>文旅体</w:t>
            </w:r>
            <w:r>
              <w:rPr>
                <w:rFonts w:eastAsia="仿宋_GB2312"/>
                <w:kern w:val="0"/>
                <w:sz w:val="18"/>
                <w:szCs w:val="18"/>
              </w:rPr>
              <w:t>品牌，争取国家、省、市</w:t>
            </w:r>
            <w:r>
              <w:rPr>
                <w:rFonts w:eastAsia="仿宋_GB2312"/>
                <w:sz w:val="18"/>
                <w:szCs w:val="18"/>
              </w:rPr>
              <w:t>文旅体</w:t>
            </w:r>
            <w:r>
              <w:rPr>
                <w:rFonts w:eastAsia="仿宋_GB2312"/>
                <w:kern w:val="0"/>
                <w:sz w:val="18"/>
                <w:szCs w:val="18"/>
              </w:rPr>
              <w:t>产业资金；</w:t>
            </w:r>
          </w:p>
          <w:p w:rsidR="008967D5" w:rsidRDefault="00A53554">
            <w:pPr>
              <w:rPr>
                <w:rFonts w:eastAsia="仿宋_GB2312"/>
                <w:kern w:val="0"/>
                <w:sz w:val="18"/>
                <w:szCs w:val="18"/>
              </w:rPr>
            </w:pPr>
            <w:r>
              <w:rPr>
                <w:rFonts w:eastAsia="仿宋_GB2312"/>
                <w:kern w:val="0"/>
                <w:sz w:val="18"/>
                <w:szCs w:val="18"/>
              </w:rPr>
              <w:t>4.</w:t>
            </w:r>
            <w:r>
              <w:rPr>
                <w:rFonts w:eastAsia="仿宋_GB2312"/>
                <w:kern w:val="0"/>
                <w:sz w:val="18"/>
                <w:szCs w:val="18"/>
              </w:rPr>
              <w:t>负责文化、旅游、体育项目的策划包装和招商引资，完成招商引资任务；</w:t>
            </w:r>
          </w:p>
          <w:p w:rsidR="008967D5" w:rsidRDefault="00A53554">
            <w:pPr>
              <w:rPr>
                <w:rFonts w:eastAsia="仿宋_GB2312"/>
                <w:sz w:val="18"/>
                <w:szCs w:val="18"/>
              </w:rPr>
            </w:pPr>
            <w:r>
              <w:rPr>
                <w:rFonts w:eastAsia="仿宋_GB2312"/>
                <w:kern w:val="0"/>
                <w:sz w:val="18"/>
                <w:szCs w:val="18"/>
              </w:rPr>
              <w:t>5.</w:t>
            </w:r>
            <w:r>
              <w:rPr>
                <w:rFonts w:eastAsia="仿宋_GB2312"/>
                <w:kern w:val="0"/>
                <w:sz w:val="18"/>
                <w:szCs w:val="18"/>
              </w:rPr>
              <w:t>完成领导交办的其他工作任务。</w:t>
            </w:r>
          </w:p>
        </w:tc>
        <w:tc>
          <w:tcPr>
            <w:tcW w:w="113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kern w:val="0"/>
                <w:sz w:val="18"/>
                <w:szCs w:val="18"/>
              </w:rPr>
              <w:t>本科及以上学历，</w:t>
            </w:r>
            <w:r>
              <w:rPr>
                <w:rFonts w:eastAsia="仿宋_GB2312" w:hint="eastAsia"/>
                <w:kern w:val="0"/>
                <w:sz w:val="18"/>
                <w:szCs w:val="18"/>
              </w:rPr>
              <w:t>并取得学士及以上学位，</w:t>
            </w:r>
            <w:r>
              <w:rPr>
                <w:rFonts w:eastAsia="仿宋_GB2312"/>
                <w:kern w:val="0"/>
                <w:sz w:val="18"/>
                <w:szCs w:val="18"/>
              </w:rPr>
              <w:t>且就读学校为</w:t>
            </w:r>
            <w:r>
              <w:rPr>
                <w:rFonts w:eastAsia="仿宋_GB2312"/>
                <w:kern w:val="0"/>
                <w:sz w:val="18"/>
                <w:szCs w:val="18"/>
              </w:rPr>
              <w:t>985</w:t>
            </w:r>
            <w:r>
              <w:rPr>
                <w:rFonts w:eastAsia="仿宋_GB2312"/>
                <w:kern w:val="0"/>
                <w:sz w:val="18"/>
                <w:szCs w:val="18"/>
              </w:rPr>
              <w:t>、</w:t>
            </w:r>
            <w:r>
              <w:rPr>
                <w:rFonts w:eastAsia="仿宋_GB2312"/>
                <w:kern w:val="0"/>
                <w:sz w:val="18"/>
                <w:szCs w:val="18"/>
              </w:rPr>
              <w:t>211</w:t>
            </w:r>
            <w:r>
              <w:rPr>
                <w:rFonts w:eastAsia="仿宋_GB2312"/>
                <w:kern w:val="0"/>
                <w:sz w:val="18"/>
                <w:szCs w:val="18"/>
              </w:rPr>
              <w:t>或</w:t>
            </w:r>
            <w:r>
              <w:rPr>
                <w:rFonts w:eastAsia="仿宋_GB2312"/>
                <w:kern w:val="0"/>
                <w:sz w:val="18"/>
                <w:szCs w:val="18"/>
              </w:rPr>
              <w:t>“</w:t>
            </w:r>
            <w:r>
              <w:rPr>
                <w:rFonts w:eastAsia="仿宋_GB2312"/>
                <w:kern w:val="0"/>
                <w:sz w:val="18"/>
                <w:szCs w:val="18"/>
              </w:rPr>
              <w:t>双一流</w:t>
            </w:r>
            <w:r>
              <w:rPr>
                <w:rFonts w:eastAsia="仿宋_GB2312"/>
                <w:kern w:val="0"/>
                <w:sz w:val="18"/>
                <w:szCs w:val="18"/>
              </w:rPr>
              <w:t>”</w:t>
            </w:r>
            <w:r>
              <w:rPr>
                <w:rFonts w:eastAsia="仿宋_GB2312"/>
                <w:kern w:val="0"/>
                <w:sz w:val="18"/>
                <w:szCs w:val="18"/>
              </w:rPr>
              <w:t>建设范围高校。</w:t>
            </w:r>
          </w:p>
        </w:tc>
        <w:tc>
          <w:tcPr>
            <w:tcW w:w="2057"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rFonts w:eastAsia="仿宋_GB2312"/>
                <w:sz w:val="18"/>
                <w:szCs w:val="18"/>
              </w:rPr>
              <w:t>工商管理、旅游管理、体育学（本科阶段所学专业为工商管理类、旅游管理类、经济学类、体育学类的，研究生阶段所学专业不作限制）。</w:t>
            </w:r>
          </w:p>
          <w:p w:rsidR="008967D5" w:rsidRDefault="008967D5">
            <w:pPr>
              <w:rPr>
                <w:rFonts w:eastAsia="仿宋_GB2312"/>
                <w:sz w:val="18"/>
                <w:szCs w:val="18"/>
              </w:rPr>
            </w:pPr>
          </w:p>
        </w:tc>
        <w:tc>
          <w:tcPr>
            <w:tcW w:w="354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sz w:val="18"/>
                <w:szCs w:val="18"/>
              </w:rPr>
            </w:pPr>
            <w:r>
              <w:rPr>
                <w:sz w:val="18"/>
                <w:szCs w:val="18"/>
              </w:rPr>
              <w:t>1</w:t>
            </w:r>
            <w:r>
              <w:rPr>
                <w:rFonts w:eastAsia="仿宋_GB2312"/>
                <w:sz w:val="18"/>
                <w:szCs w:val="18"/>
              </w:rPr>
              <w:t>.</w:t>
            </w:r>
            <w:r>
              <w:rPr>
                <w:rFonts w:eastAsia="仿宋_GB2312"/>
                <w:sz w:val="18"/>
                <w:szCs w:val="18"/>
              </w:rPr>
              <w:t>年龄不超过</w:t>
            </w:r>
            <w:r>
              <w:rPr>
                <w:rFonts w:eastAsia="仿宋_GB2312"/>
                <w:sz w:val="18"/>
                <w:szCs w:val="18"/>
              </w:rPr>
              <w:t>45</w:t>
            </w:r>
            <w:r>
              <w:rPr>
                <w:rFonts w:eastAsia="仿宋_GB2312"/>
                <w:sz w:val="18"/>
                <w:szCs w:val="18"/>
              </w:rPr>
              <w:t>周岁；</w:t>
            </w:r>
          </w:p>
          <w:p w:rsidR="008967D5" w:rsidRDefault="00A53554">
            <w:pPr>
              <w:rPr>
                <w:rFonts w:eastAsia="仿宋_GB2312"/>
                <w:sz w:val="18"/>
                <w:szCs w:val="18"/>
              </w:rPr>
            </w:pPr>
            <w:r>
              <w:rPr>
                <w:rFonts w:eastAsia="仿宋_GB2312"/>
                <w:sz w:val="18"/>
                <w:szCs w:val="18"/>
              </w:rPr>
              <w:t>2.</w:t>
            </w:r>
            <w:r>
              <w:rPr>
                <w:rFonts w:eastAsia="仿宋_GB2312"/>
                <w:sz w:val="18"/>
                <w:szCs w:val="18"/>
              </w:rPr>
              <w:t>具有</w:t>
            </w:r>
            <w:r>
              <w:rPr>
                <w:rFonts w:eastAsia="仿宋_GB2312"/>
                <w:sz w:val="18"/>
                <w:szCs w:val="18"/>
              </w:rPr>
              <w:t>5</w:t>
            </w:r>
            <w:r>
              <w:rPr>
                <w:rFonts w:eastAsia="仿宋_GB2312"/>
                <w:sz w:val="18"/>
                <w:szCs w:val="18"/>
              </w:rPr>
              <w:t>年以上文旅体规划、文旅体产业管理运营实操经历；</w:t>
            </w:r>
          </w:p>
          <w:p w:rsidR="008967D5" w:rsidRDefault="00A53554">
            <w:pPr>
              <w:rPr>
                <w:rFonts w:eastAsia="仿宋_GB2312"/>
                <w:sz w:val="18"/>
                <w:szCs w:val="18"/>
              </w:rPr>
            </w:pPr>
            <w:r>
              <w:rPr>
                <w:rFonts w:eastAsia="仿宋_GB2312"/>
                <w:sz w:val="18"/>
                <w:szCs w:val="18"/>
              </w:rPr>
              <w:t>3.</w:t>
            </w:r>
            <w:r>
              <w:rPr>
                <w:rFonts w:eastAsia="仿宋_GB2312"/>
                <w:sz w:val="18"/>
                <w:szCs w:val="18"/>
              </w:rPr>
              <w:t>主持完成过县级以上文旅体专项规划编制工作，对文旅体市场发展具有较强敏锐性，性格开朗、思想活跃；</w:t>
            </w:r>
          </w:p>
          <w:p w:rsidR="008967D5" w:rsidRDefault="00A53554">
            <w:pPr>
              <w:rPr>
                <w:rFonts w:eastAsia="仿宋_GB2312"/>
                <w:sz w:val="18"/>
                <w:szCs w:val="18"/>
              </w:rPr>
            </w:pPr>
            <w:r>
              <w:rPr>
                <w:rFonts w:eastAsia="仿宋_GB2312"/>
                <w:sz w:val="18"/>
                <w:szCs w:val="18"/>
              </w:rPr>
              <w:t>4.</w:t>
            </w:r>
            <w:r>
              <w:rPr>
                <w:rFonts w:eastAsia="仿宋_GB2312"/>
                <w:sz w:val="18"/>
                <w:szCs w:val="18"/>
              </w:rPr>
              <w:t>具备较强的综合分析能力、文字</w:t>
            </w:r>
            <w:r>
              <w:rPr>
                <w:rFonts w:eastAsia="仿宋_GB2312" w:hint="eastAsia"/>
                <w:sz w:val="18"/>
                <w:szCs w:val="18"/>
              </w:rPr>
              <w:t>能力</w:t>
            </w:r>
            <w:r>
              <w:rPr>
                <w:rFonts w:eastAsia="仿宋_GB2312"/>
                <w:sz w:val="18"/>
                <w:szCs w:val="18"/>
              </w:rPr>
              <w:t>、沟通表达能力和抗压能力。</w:t>
            </w:r>
          </w:p>
        </w:tc>
        <w:tc>
          <w:tcPr>
            <w:tcW w:w="709" w:type="dxa"/>
            <w:tcBorders>
              <w:top w:val="single" w:sz="4" w:space="0" w:color="auto"/>
              <w:left w:val="single" w:sz="4" w:space="0" w:color="auto"/>
              <w:bottom w:val="single" w:sz="4" w:space="0" w:color="auto"/>
              <w:right w:val="single" w:sz="4" w:space="0" w:color="auto"/>
            </w:tcBorders>
            <w:vAlign w:val="center"/>
          </w:tcPr>
          <w:p w:rsidR="008967D5" w:rsidRDefault="00A53554">
            <w:pPr>
              <w:jc w:val="center"/>
              <w:rPr>
                <w:kern w:val="0"/>
                <w:sz w:val="18"/>
                <w:szCs w:val="18"/>
              </w:rPr>
            </w:pPr>
            <w:r>
              <w:rPr>
                <w:rFonts w:eastAsia="仿宋_GB2312"/>
                <w:sz w:val="18"/>
                <w:szCs w:val="18"/>
              </w:rPr>
              <w:t>3</w:t>
            </w:r>
            <w:r>
              <w:rPr>
                <w:rFonts w:eastAsia="仿宋_GB2312"/>
                <w:sz w:val="18"/>
                <w:szCs w:val="18"/>
              </w:rPr>
              <w:t>年（含试用期</w:t>
            </w:r>
            <w:r>
              <w:rPr>
                <w:rFonts w:eastAsia="仿宋_GB2312"/>
                <w:sz w:val="18"/>
                <w:szCs w:val="18"/>
              </w:rPr>
              <w:t>6</w:t>
            </w:r>
            <w:r>
              <w:rPr>
                <w:rFonts w:eastAsia="仿宋_GB2312"/>
                <w:sz w:val="18"/>
                <w:szCs w:val="18"/>
              </w:rPr>
              <w:t>个月）</w:t>
            </w:r>
          </w:p>
        </w:tc>
        <w:tc>
          <w:tcPr>
            <w:tcW w:w="1134" w:type="dxa"/>
            <w:tcBorders>
              <w:top w:val="single" w:sz="4" w:space="0" w:color="auto"/>
              <w:left w:val="single" w:sz="4" w:space="0" w:color="auto"/>
              <w:bottom w:val="single" w:sz="4" w:space="0" w:color="auto"/>
              <w:right w:val="single" w:sz="4" w:space="0" w:color="auto"/>
            </w:tcBorders>
            <w:vAlign w:val="center"/>
          </w:tcPr>
          <w:p w:rsidR="008967D5" w:rsidRDefault="00A53554">
            <w:pPr>
              <w:rPr>
                <w:rFonts w:eastAsia="仿宋_GB2312"/>
                <w:kern w:val="0"/>
                <w:sz w:val="18"/>
                <w:szCs w:val="18"/>
              </w:rPr>
            </w:pPr>
            <w:r>
              <w:rPr>
                <w:rFonts w:eastAsia="仿宋_GB2312"/>
                <w:sz w:val="18"/>
                <w:szCs w:val="18"/>
              </w:rPr>
              <w:t>包含年薪和聘期考核奖金两部分，税前年平均薪酬最高</w:t>
            </w:r>
            <w:r>
              <w:rPr>
                <w:rFonts w:eastAsia="仿宋_GB2312"/>
                <w:sz w:val="18"/>
                <w:szCs w:val="18"/>
              </w:rPr>
              <w:t>50</w:t>
            </w:r>
            <w:r>
              <w:rPr>
                <w:rFonts w:eastAsia="仿宋_GB2312"/>
                <w:sz w:val="18"/>
                <w:szCs w:val="18"/>
              </w:rPr>
              <w:t>万元</w:t>
            </w:r>
          </w:p>
        </w:tc>
        <w:tc>
          <w:tcPr>
            <w:tcW w:w="1559" w:type="dxa"/>
            <w:tcBorders>
              <w:top w:val="single" w:sz="4" w:space="0" w:color="auto"/>
              <w:left w:val="single" w:sz="4" w:space="0" w:color="auto"/>
              <w:bottom w:val="single" w:sz="4" w:space="0" w:color="auto"/>
              <w:right w:val="single" w:sz="4" w:space="0" w:color="auto"/>
            </w:tcBorders>
            <w:vAlign w:val="center"/>
          </w:tcPr>
          <w:p w:rsidR="008967D5" w:rsidRDefault="00A53554">
            <w:pPr>
              <w:widowControl/>
              <w:jc w:val="left"/>
              <w:rPr>
                <w:rFonts w:eastAsia="仿宋_GB2312"/>
                <w:kern w:val="0"/>
                <w:sz w:val="18"/>
                <w:szCs w:val="18"/>
              </w:rPr>
            </w:pPr>
            <w:r>
              <w:rPr>
                <w:rFonts w:eastAsia="仿宋_GB2312" w:hint="eastAsia"/>
                <w:kern w:val="0"/>
                <w:sz w:val="18"/>
                <w:szCs w:val="18"/>
              </w:rPr>
              <w:t>联系人：谭老师，联系方式：</w:t>
            </w:r>
            <w:r>
              <w:rPr>
                <w:rFonts w:eastAsia="仿宋_GB2312" w:hint="eastAsia"/>
                <w:kern w:val="0"/>
                <w:sz w:val="18"/>
                <w:szCs w:val="18"/>
              </w:rPr>
              <w:t xml:space="preserve"> 028-86360237</w:t>
            </w:r>
            <w:r>
              <w:rPr>
                <w:rFonts w:eastAsia="仿宋_GB2312" w:hint="eastAsia"/>
                <w:kern w:val="0"/>
                <w:sz w:val="18"/>
                <w:szCs w:val="18"/>
              </w:rPr>
              <w:t>、</w:t>
            </w:r>
            <w:r>
              <w:rPr>
                <w:rFonts w:eastAsia="仿宋_GB2312" w:hint="eastAsia"/>
                <w:kern w:val="0"/>
                <w:sz w:val="18"/>
                <w:szCs w:val="18"/>
              </w:rPr>
              <w:t>18190017159</w:t>
            </w:r>
          </w:p>
        </w:tc>
      </w:tr>
    </w:tbl>
    <w:p w:rsidR="008967D5" w:rsidRDefault="008967D5"/>
    <w:sectPr w:rsidR="008967D5">
      <w:footerReference w:type="default" r:id="rId7"/>
      <w:pgSz w:w="16838" w:h="11906" w:orient="landscape"/>
      <w:pgMar w:top="1531" w:right="1440" w:bottom="1531" w:left="192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5509" w:rsidRDefault="00E65509">
      <w:r>
        <w:separator/>
      </w:r>
    </w:p>
  </w:endnote>
  <w:endnote w:type="continuationSeparator" w:id="0">
    <w:p w:rsidR="00E65509" w:rsidRDefault="00E65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panose1 w:val="02000000000000000000"/>
    <w:charset w:val="86"/>
    <w:family w:val="auto"/>
    <w:pitch w:val="variable"/>
    <w:sig w:usb0="A00002BF" w:usb1="184F6CFA" w:usb2="00000012" w:usb3="00000000" w:csb0="00040001" w:csb1="00000000"/>
  </w:font>
  <w:font w:name="MT Extra">
    <w:panose1 w:val="05050102010205020202"/>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67D5" w:rsidRDefault="00A53554">
    <w:pPr>
      <w:pStyle w:val="a5"/>
      <w:ind w:right="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-466725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8967D5" w:rsidRDefault="00A53554">
                          <w:pPr>
                            <w:pStyle w:val="a5"/>
                            <w:rPr>
                              <w:rStyle w:val="a6"/>
                              <w:sz w:val="28"/>
                              <w:szCs w:val="28"/>
                            </w:rPr>
                          </w:pPr>
                          <w:r>
                            <w:rPr>
                              <w:rStyle w:val="a6"/>
                              <w:rFonts w:hint="eastAsia"/>
                              <w:sz w:val="28"/>
                              <w:szCs w:val="28"/>
                            </w:rPr>
                            <w:t>—</w:t>
                          </w:r>
                          <w:r>
                            <w:rPr>
                              <w:rStyle w:val="a6"/>
                              <w:rFonts w:hint="eastAsia"/>
                              <w:sz w:val="28"/>
                              <w:szCs w:val="28"/>
                            </w:rPr>
                            <w:t xml:space="preserve"> </w:t>
                          </w:r>
                          <w:r>
                            <w:rPr>
                              <w:sz w:val="28"/>
                              <w:szCs w:val="28"/>
                            </w:rPr>
                            <w:fldChar w:fldCharType="begin"/>
                          </w:r>
                          <w:r>
                            <w:rPr>
                              <w:rStyle w:val="a6"/>
                              <w:sz w:val="28"/>
                              <w:szCs w:val="28"/>
                            </w:rPr>
                            <w:instrText xml:space="preserve">PAGE  </w:instrText>
                          </w:r>
                          <w:r>
                            <w:rPr>
                              <w:sz w:val="28"/>
                              <w:szCs w:val="28"/>
                            </w:rPr>
                            <w:fldChar w:fldCharType="separate"/>
                          </w:r>
                          <w:r w:rsidR="00020E63">
                            <w:rPr>
                              <w:rStyle w:val="a6"/>
                              <w:noProof/>
                              <w:sz w:val="28"/>
                              <w:szCs w:val="28"/>
                            </w:rPr>
                            <w:t>1</w:t>
                          </w:r>
                          <w:r>
                            <w:rPr>
                              <w:sz w:val="28"/>
                              <w:szCs w:val="28"/>
                            </w:rPr>
                            <w:fldChar w:fldCharType="end"/>
                          </w:r>
                          <w:r>
                            <w:rPr>
                              <w:rStyle w:val="a6"/>
                              <w:rFonts w:hint="eastAsia"/>
                              <w:sz w:val="28"/>
                              <w:szCs w:val="28"/>
                            </w:rPr>
                            <w:t xml:space="preserve"> </w:t>
                          </w:r>
                          <w:r>
                            <w:rPr>
                              <w:rStyle w:val="a6"/>
                              <w:rFonts w:hint="eastAsia"/>
                              <w:sz w:val="28"/>
                              <w:szCs w:val="28"/>
                            </w:rPr>
                            <w:t>—</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36.75pt;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" filled="f" stroked="f">
              <v:textbox style="mso-fit-shape-to-text:t" inset="0,0,0,0">
                <w:txbxContent>
                  <w:p w:rsidR="008967D5" w:rsidRDefault="00A53554">
                    <w:pPr>
                      <w:pStyle w:val="a5"/>
                      <w:rPr>
                        <w:rStyle w:val="a6"/>
                        <w:sz w:val="28"/>
                        <w:szCs w:val="28"/>
                      </w:rPr>
                    </w:pPr>
                    <w:r>
                      <w:rPr>
                        <w:rStyle w:val="a6"/>
                        <w:rFonts w:hint="eastAsia"/>
                        <w:sz w:val="28"/>
                        <w:szCs w:val="28"/>
                      </w:rPr>
                      <w:t>—</w:t>
                    </w:r>
                    <w:r>
                      <w:rPr>
                        <w:rStyle w:val="a6"/>
                        <w:rFonts w:hint="eastAsia"/>
                        <w:sz w:val="28"/>
                        <w:szCs w:val="28"/>
                      </w:rPr>
                      <w:t xml:space="preserve"> </w:t>
                    </w:r>
                    <w:r>
                      <w:rPr>
                        <w:sz w:val="28"/>
                        <w:szCs w:val="28"/>
                      </w:rPr>
                      <w:fldChar w:fldCharType="begin"/>
                    </w:r>
                    <w:r>
                      <w:rPr>
                        <w:rStyle w:val="a6"/>
                        <w:sz w:val="28"/>
                        <w:szCs w:val="28"/>
                      </w:rPr>
                      <w:instrText xml:space="preserve">PAGE  </w:instrText>
                    </w:r>
                    <w:r>
                      <w:rPr>
                        <w:sz w:val="28"/>
                        <w:szCs w:val="28"/>
                      </w:rPr>
                      <w:fldChar w:fldCharType="separate"/>
                    </w:r>
                    <w:r w:rsidR="00020E63">
                      <w:rPr>
                        <w:rStyle w:val="a6"/>
                        <w:noProof/>
                        <w:sz w:val="28"/>
                        <w:szCs w:val="28"/>
                      </w:rPr>
                      <w:t>1</w:t>
                    </w:r>
                    <w:r>
                      <w:rPr>
                        <w:sz w:val="28"/>
                        <w:szCs w:val="28"/>
                      </w:rPr>
                      <w:fldChar w:fldCharType="end"/>
                    </w:r>
                    <w:r>
                      <w:rPr>
                        <w:rStyle w:val="a6"/>
                        <w:rFonts w:hint="eastAsia"/>
                        <w:sz w:val="28"/>
                        <w:szCs w:val="28"/>
                      </w:rPr>
                      <w:t xml:space="preserve"> </w:t>
                    </w:r>
                    <w:r>
                      <w:rPr>
                        <w:rStyle w:val="a6"/>
                        <w:rFonts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5509" w:rsidRDefault="00E65509">
      <w:r>
        <w:separator/>
      </w:r>
    </w:p>
  </w:footnote>
  <w:footnote w:type="continuationSeparator" w:id="0">
    <w:p w:rsidR="00E65509" w:rsidRDefault="00E655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2M2EzODk5NjkxMzk0N2Y0ZjBlMjAwMzNlMjQ4YTIifQ=="/>
  </w:docVars>
  <w:rsids>
    <w:rsidRoot w:val="008967D5"/>
    <w:rsid w:val="00020E63"/>
    <w:rsid w:val="008967D5"/>
    <w:rsid w:val="009213C8"/>
    <w:rsid w:val="00A53554"/>
    <w:rsid w:val="00E65509"/>
    <w:rsid w:val="17EA0857"/>
    <w:rsid w:val="3670429C"/>
    <w:rsid w:val="49462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9C1BA6D-56F7-4F4B-89C9-79B105E0E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alutation"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rPr>
      <w:szCs w:val="20"/>
    </w:rPr>
  </w:style>
  <w:style w:type="paragraph" w:styleId="a4">
    <w:name w:val="Salutation"/>
    <w:basedOn w:val="a"/>
    <w:next w:val="a"/>
    <w:qFormat/>
    <w:rPr>
      <w:rFonts w:ascii="Calibri" w:eastAsia="方正仿宋简体" w:hAnsi="Calibri" w:cs="MT Extra"/>
      <w:sz w:val="31"/>
      <w:szCs w:val="31"/>
    </w:rPr>
  </w:style>
  <w:style w:type="paragraph" w:styleId="a5">
    <w:name w:val="footer"/>
    <w:basedOn w:val="a"/>
    <w:pPr>
      <w:tabs>
        <w:tab w:val="center" w:pos="4153"/>
        <w:tab w:val="right" w:pos="8306"/>
      </w:tabs>
      <w:snapToGrid w:val="0"/>
      <w:jc w:val="left"/>
    </w:pPr>
    <w:rPr>
      <w:sz w:val="18"/>
      <w:szCs w:val="18"/>
    </w:rPr>
  </w:style>
  <w:style w:type="character" w:styleId="a6">
    <w:name w:val="page number"/>
    <w:basedOn w:val="a1"/>
  </w:style>
  <w:style w:type="paragraph" w:styleId="a7">
    <w:name w:val="header"/>
    <w:basedOn w:val="a"/>
    <w:link w:val="a8"/>
    <w:rsid w:val="009213C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rsid w:val="009213C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505</Words>
  <Characters>2879</Characters>
  <Application>Microsoft Office Word</Application>
  <DocSecurity>0</DocSecurity>
  <Lines>23</Lines>
  <Paragraphs>6</Paragraphs>
  <ScaleCrop>false</ScaleCrop>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3</cp:revision>
  <dcterms:created xsi:type="dcterms:W3CDTF">2023-04-20T09:35:00Z</dcterms:created>
  <dcterms:modified xsi:type="dcterms:W3CDTF">2023-04-21T07:25:00Z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28B73453B4D64326A71F9F28D965996A</vt:lpwstr>
  </property>
</Properties>
</file>